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166BD" w14:textId="3415E14E" w:rsidR="00500C1F" w:rsidRDefault="00F36A3F">
      <w:pPr>
        <w:keepNext/>
        <w:spacing w:after="48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TOTORAS, 0</w:t>
      </w:r>
      <w:r w:rsidR="001C2D1A">
        <w:rPr>
          <w:rFonts w:ascii="Times New Roman" w:eastAsia="Times New Roman" w:hAnsi="Times New Roman" w:cs="Times New Roman"/>
          <w:sz w:val="24"/>
        </w:rPr>
        <w:t>9</w:t>
      </w:r>
      <w:r>
        <w:rPr>
          <w:rFonts w:ascii="Times New Roman" w:eastAsia="Times New Roman" w:hAnsi="Times New Roman" w:cs="Times New Roman"/>
          <w:sz w:val="24"/>
        </w:rPr>
        <w:t xml:space="preserve"> de Agosto de 2023.-</w:t>
      </w:r>
    </w:p>
    <w:p w14:paraId="043F4A17" w14:textId="77777777" w:rsidR="00500C1F" w:rsidRDefault="00500C1F">
      <w:pPr>
        <w:keepNext/>
        <w:spacing w:after="120" w:line="240" w:lineRule="auto"/>
        <w:rPr>
          <w:rFonts w:ascii="Times New Roman" w:eastAsia="Times New Roman" w:hAnsi="Times New Roman" w:cs="Times New Roman"/>
          <w:color w:val="000000"/>
          <w:sz w:val="24"/>
        </w:rPr>
      </w:pPr>
    </w:p>
    <w:p w14:paraId="0B09F747" w14:textId="77777777" w:rsidR="00500C1F" w:rsidRDefault="00500C1F">
      <w:pPr>
        <w:keepNext/>
        <w:spacing w:after="120" w:line="240" w:lineRule="auto"/>
        <w:rPr>
          <w:rFonts w:ascii="Times New Roman" w:eastAsia="Times New Roman" w:hAnsi="Times New Roman" w:cs="Times New Roman"/>
          <w:color w:val="000000"/>
          <w:sz w:val="24"/>
        </w:rPr>
      </w:pPr>
    </w:p>
    <w:p w14:paraId="186004A2" w14:textId="055A5717" w:rsidR="00500C1F" w:rsidRDefault="00F36A3F">
      <w:pPr>
        <w:keepNext/>
        <w:spacing w:after="0" w:line="360" w:lineRule="auto"/>
        <w:rPr>
          <w:rFonts w:ascii="Times New Roman" w:eastAsia="Times New Roman" w:hAnsi="Times New Roman" w:cs="Times New Roman"/>
          <w:color w:val="000000"/>
          <w:sz w:val="24"/>
        </w:rPr>
      </w:pPr>
      <w:bookmarkStart w:id="0" w:name="_Hlk141862604"/>
      <w:r>
        <w:rPr>
          <w:rFonts w:ascii="Times New Roman" w:eastAsia="Times New Roman" w:hAnsi="Times New Roman" w:cs="Times New Roman"/>
          <w:color w:val="000000"/>
          <w:sz w:val="24"/>
        </w:rPr>
        <w:t>SR</w:t>
      </w:r>
      <w:r w:rsidR="009C7938">
        <w:rPr>
          <w:rFonts w:ascii="Times New Roman" w:eastAsia="Times New Roman" w:hAnsi="Times New Roman" w:cs="Times New Roman"/>
          <w:color w:val="000000"/>
          <w:sz w:val="24"/>
        </w:rPr>
        <w:t>ES.</w:t>
      </w:r>
      <w:r w:rsidR="0058503D">
        <w:rPr>
          <w:rFonts w:ascii="Times New Roman" w:eastAsia="Times New Roman" w:hAnsi="Times New Roman" w:cs="Times New Roman"/>
          <w:color w:val="000000"/>
          <w:sz w:val="24"/>
        </w:rPr>
        <w:t xml:space="preserve"> </w:t>
      </w:r>
    </w:p>
    <w:p w14:paraId="369E8A47" w14:textId="12E55E32" w:rsidR="00500C1F" w:rsidRDefault="009C7938">
      <w:pPr>
        <w:keepNext/>
        <w:spacing w:after="0" w:line="360" w:lineRule="auto"/>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w:t>
      </w:r>
    </w:p>
    <w:p w14:paraId="7B2B8DF2" w14:textId="07658DA1" w:rsidR="00500C1F" w:rsidRDefault="003B1B23">
      <w:pPr>
        <w:keepNext/>
        <w:spacing w:after="0" w:line="360" w:lineRule="auto"/>
        <w:rPr>
          <w:rFonts w:ascii="Times New Roman" w:eastAsia="Times New Roman" w:hAnsi="Times New Roman" w:cs="Times New Roman"/>
          <w:color w:val="000000"/>
          <w:sz w:val="24"/>
          <w:u w:val="single"/>
        </w:rPr>
      </w:pPr>
      <w:r>
        <w:rPr>
          <w:rFonts w:ascii="Times New Roman" w:eastAsia="Times New Roman" w:hAnsi="Times New Roman" w:cs="Times New Roman"/>
          <w:color w:val="000000"/>
          <w:sz w:val="24"/>
          <w:u w:val="single"/>
        </w:rPr>
        <w:t>PRESENTE.-</w:t>
      </w:r>
    </w:p>
    <w:bookmarkEnd w:id="0"/>
    <w:p w14:paraId="50F17A0B" w14:textId="77777777" w:rsidR="00500C1F" w:rsidRDefault="00500C1F">
      <w:pPr>
        <w:keepNext/>
        <w:spacing w:after="0" w:line="360" w:lineRule="auto"/>
        <w:rPr>
          <w:rFonts w:ascii="Times New Roman" w:eastAsia="Times New Roman" w:hAnsi="Times New Roman" w:cs="Times New Roman"/>
          <w:color w:val="000000"/>
          <w:sz w:val="24"/>
          <w:u w:val="single"/>
        </w:rPr>
      </w:pPr>
    </w:p>
    <w:p w14:paraId="5AE3DF05" w14:textId="77777777" w:rsidR="00500C1F" w:rsidRDefault="00F36A3F">
      <w:pPr>
        <w:keepNext/>
        <w:spacing w:after="12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De mi mayor consideración:</w:t>
      </w:r>
    </w:p>
    <w:p w14:paraId="72EFB9A6" w14:textId="386EFCAF" w:rsidR="00500C1F" w:rsidRDefault="00F36A3F">
      <w:pPr>
        <w:spacing w:before="120" w:after="12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Comunícole que el día </w:t>
      </w:r>
      <w:r w:rsidR="001C2D1A">
        <w:rPr>
          <w:rFonts w:ascii="Times New Roman" w:eastAsia="Times New Roman" w:hAnsi="Times New Roman" w:cs="Times New Roman"/>
          <w:color w:val="000000"/>
          <w:sz w:val="24"/>
        </w:rPr>
        <w:t>10</w:t>
      </w:r>
      <w:r>
        <w:rPr>
          <w:rFonts w:ascii="Times New Roman" w:eastAsia="Times New Roman" w:hAnsi="Times New Roman" w:cs="Times New Roman"/>
          <w:color w:val="000000"/>
          <w:sz w:val="24"/>
        </w:rPr>
        <w:t xml:space="preserve"> de Agosto de 2023, se llevará a cabo la Sesión Ordinaria N°1.25</w:t>
      </w:r>
      <w:r w:rsidR="001C2D1A">
        <w:rPr>
          <w:rFonts w:ascii="Times New Roman" w:eastAsia="Times New Roman" w:hAnsi="Times New Roman" w:cs="Times New Roman"/>
          <w:color w:val="000000"/>
          <w:sz w:val="24"/>
        </w:rPr>
        <w:t>8</w:t>
      </w:r>
      <w:r>
        <w:rPr>
          <w:rFonts w:ascii="Times New Roman" w:eastAsia="Times New Roman" w:hAnsi="Times New Roman" w:cs="Times New Roman"/>
          <w:color w:val="000000"/>
          <w:sz w:val="24"/>
        </w:rPr>
        <w:t xml:space="preserve"> de este Concejo Municipal, en la Sala de Sesiones del Concejo Municipal de la Ciudad de Totoras, a las 9:00 horas, para tratar el siguiente:</w:t>
      </w:r>
    </w:p>
    <w:p w14:paraId="71B218A7" w14:textId="77777777" w:rsidR="00500C1F" w:rsidRDefault="00F36A3F" w:rsidP="00513EE8">
      <w:pPr>
        <w:spacing w:before="240" w:after="360" w:line="276" w:lineRule="auto"/>
        <w:jc w:val="center"/>
        <w:rPr>
          <w:rFonts w:ascii="Times New Roman" w:eastAsia="Times New Roman" w:hAnsi="Times New Roman" w:cs="Times New Roman"/>
          <w:b/>
          <w:color w:val="000000"/>
          <w:sz w:val="24"/>
          <w:u w:val="single"/>
        </w:rPr>
      </w:pPr>
      <w:r>
        <w:rPr>
          <w:rFonts w:ascii="Times New Roman" w:eastAsia="Times New Roman" w:hAnsi="Times New Roman" w:cs="Times New Roman"/>
          <w:b/>
          <w:color w:val="000000"/>
          <w:sz w:val="24"/>
          <w:u w:val="single"/>
        </w:rPr>
        <w:t>ORDEN DEL DIA</w:t>
      </w:r>
    </w:p>
    <w:p w14:paraId="5868A88A" w14:textId="57D02AE8" w:rsidR="00500C1F" w:rsidRDefault="00F36A3F" w:rsidP="00513EE8">
      <w:pPr>
        <w:spacing w:before="120" w:after="360" w:line="276"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1º) </w:t>
      </w:r>
      <w:r>
        <w:rPr>
          <w:rFonts w:ascii="Times New Roman" w:eastAsia="Times New Roman" w:hAnsi="Times New Roman" w:cs="Times New Roman"/>
          <w:b/>
          <w:color w:val="000000"/>
          <w:sz w:val="24"/>
          <w:u w:val="single"/>
        </w:rPr>
        <w:t>ACTA ANTERIOR</w:t>
      </w:r>
      <w:r>
        <w:rPr>
          <w:rFonts w:ascii="Times New Roman" w:eastAsia="Times New Roman" w:hAnsi="Times New Roman" w:cs="Times New Roman"/>
          <w:color w:val="000000"/>
          <w:sz w:val="24"/>
        </w:rPr>
        <w:t>: Protocolización Acta N° 137</w:t>
      </w:r>
      <w:r w:rsidR="00630C6B">
        <w:rPr>
          <w:rFonts w:ascii="Times New Roman" w:eastAsia="Times New Roman" w:hAnsi="Times New Roman" w:cs="Times New Roman"/>
          <w:color w:val="000000"/>
          <w:sz w:val="24"/>
        </w:rPr>
        <w:t>4</w:t>
      </w:r>
      <w:r>
        <w:rPr>
          <w:rFonts w:ascii="Times New Roman" w:eastAsia="Times New Roman" w:hAnsi="Times New Roman" w:cs="Times New Roman"/>
          <w:color w:val="000000"/>
          <w:sz w:val="24"/>
        </w:rPr>
        <w:t>.-</w:t>
      </w:r>
    </w:p>
    <w:p w14:paraId="4216A94C" w14:textId="5BD53F43" w:rsidR="00500C1F" w:rsidRDefault="00F36A3F" w:rsidP="009C7938">
      <w:pPr>
        <w:tabs>
          <w:tab w:val="left" w:pos="2835"/>
        </w:tabs>
        <w:spacing w:before="240" w:after="24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2°) </w:t>
      </w:r>
      <w:r>
        <w:rPr>
          <w:rFonts w:ascii="Times New Roman" w:eastAsia="Times New Roman" w:hAnsi="Times New Roman" w:cs="Times New Roman"/>
          <w:b/>
          <w:color w:val="000000"/>
          <w:sz w:val="24"/>
          <w:u w:val="single"/>
        </w:rPr>
        <w:t>MENSAJES DEL D.E:</w:t>
      </w:r>
      <w:r>
        <w:rPr>
          <w:rFonts w:ascii="Times New Roman" w:eastAsia="Times New Roman" w:hAnsi="Times New Roman" w:cs="Times New Roman"/>
          <w:b/>
          <w:color w:val="000000"/>
          <w:sz w:val="24"/>
        </w:rPr>
        <w:tab/>
      </w:r>
      <w:r>
        <w:rPr>
          <w:rFonts w:ascii="Times New Roman" w:eastAsia="Times New Roman" w:hAnsi="Times New Roman" w:cs="Times New Roman"/>
          <w:color w:val="000000"/>
          <w:sz w:val="24"/>
        </w:rPr>
        <w:t xml:space="preserve">a) </w:t>
      </w:r>
      <w:r w:rsidR="001C2D1A">
        <w:rPr>
          <w:rFonts w:ascii="Times New Roman" w:eastAsia="Times New Roman" w:hAnsi="Times New Roman" w:cs="Times New Roman"/>
          <w:color w:val="000000"/>
          <w:sz w:val="24"/>
        </w:rPr>
        <w:t xml:space="preserve">Nota remitida por la Sra. Intendenta Municipal, C.P.N. María Guadalupe Lanatti, remitiendo </w:t>
      </w:r>
      <w:r>
        <w:rPr>
          <w:rFonts w:ascii="Times New Roman" w:eastAsia="Times New Roman" w:hAnsi="Times New Roman" w:cs="Times New Roman"/>
          <w:color w:val="000000"/>
          <w:sz w:val="24"/>
        </w:rPr>
        <w:t>Proyecto de Ordenanza</w:t>
      </w:r>
      <w:r w:rsidR="001C2D1A">
        <w:rPr>
          <w:rFonts w:ascii="Times New Roman" w:eastAsia="Times New Roman" w:hAnsi="Times New Roman" w:cs="Times New Roman"/>
          <w:color w:val="000000"/>
          <w:sz w:val="24"/>
        </w:rPr>
        <w:t xml:space="preserve"> mediante el cual se solicita a la Secretaría de Integración y Fortalecimiento Institucional del Gobierno de la Provincia de Santa Fe, se asigne a esta administración municipal el importe de $ 14.000.000.- (Pesos: catorce millones) el que no excede del 50% de los fondos de aportes no reintegrables del período 2023,  para ser afectados  a gastos corrientes, en el marco del artículo 1º Ley Nº 14203 y su reglamentación. Adjunta requisitos para solicitud. </w:t>
      </w:r>
    </w:p>
    <w:p w14:paraId="3CAC4293" w14:textId="59409400" w:rsidR="00500C1F" w:rsidRDefault="00F36A3F" w:rsidP="009C7938">
      <w:pPr>
        <w:tabs>
          <w:tab w:val="left" w:pos="2835"/>
        </w:tabs>
        <w:spacing w:before="360" w:after="24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3°) </w:t>
      </w:r>
      <w:r>
        <w:rPr>
          <w:rFonts w:ascii="Times New Roman" w:eastAsia="Times New Roman" w:hAnsi="Times New Roman" w:cs="Times New Roman"/>
          <w:b/>
          <w:color w:val="000000"/>
          <w:sz w:val="24"/>
          <w:u w:val="single"/>
        </w:rPr>
        <w:t>ASUNTOS PARTICULARES:</w:t>
      </w:r>
      <w:r>
        <w:rPr>
          <w:rFonts w:ascii="Times New Roman" w:eastAsia="Times New Roman" w:hAnsi="Times New Roman" w:cs="Times New Roman"/>
          <w:color w:val="000000"/>
          <w:sz w:val="24"/>
        </w:rPr>
        <w:t xml:space="preserve"> a) Informe remitido por la Empresa de Video vigilancia y Monitoreo STOPSAT correspondiente al servicio del mes de Ju</w:t>
      </w:r>
      <w:r w:rsidR="001C2D1A">
        <w:rPr>
          <w:rFonts w:ascii="Times New Roman" w:eastAsia="Times New Roman" w:hAnsi="Times New Roman" w:cs="Times New Roman"/>
          <w:color w:val="000000"/>
          <w:sz w:val="24"/>
        </w:rPr>
        <w:t>l</w:t>
      </w:r>
      <w:r>
        <w:rPr>
          <w:rFonts w:ascii="Times New Roman" w:eastAsia="Times New Roman" w:hAnsi="Times New Roman" w:cs="Times New Roman"/>
          <w:color w:val="000000"/>
          <w:sz w:val="24"/>
        </w:rPr>
        <w:t>io de 2023.</w:t>
      </w:r>
    </w:p>
    <w:p w14:paraId="533BD085" w14:textId="03C1D198" w:rsidR="00111FAF" w:rsidRDefault="001C2D1A" w:rsidP="009C7938">
      <w:pPr>
        <w:tabs>
          <w:tab w:val="left" w:pos="2835"/>
        </w:tabs>
        <w:spacing w:before="360"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rPr>
        <w:t xml:space="preserve">4º) </w:t>
      </w:r>
      <w:r>
        <w:rPr>
          <w:rFonts w:ascii="Times New Roman" w:eastAsia="Times New Roman" w:hAnsi="Times New Roman" w:cs="Times New Roman"/>
          <w:b/>
          <w:color w:val="000000"/>
          <w:sz w:val="24"/>
          <w:u w:val="single"/>
        </w:rPr>
        <w:t>PROYECTOS DE CONCEJALES</w:t>
      </w:r>
      <w:r w:rsidR="00BC14DB" w:rsidRPr="00513EE8">
        <w:rPr>
          <w:rFonts w:ascii="Times New Roman" w:eastAsia="Times New Roman" w:hAnsi="Times New Roman" w:cs="Times New Roman"/>
          <w:bCs/>
          <w:color w:val="000000"/>
          <w:sz w:val="24"/>
        </w:rPr>
        <w:t>:</w:t>
      </w:r>
      <w:r w:rsidR="00513EE8" w:rsidRPr="00513EE8">
        <w:rPr>
          <w:rFonts w:ascii="Times New Roman" w:eastAsia="Times New Roman" w:hAnsi="Times New Roman" w:cs="Times New Roman"/>
          <w:bCs/>
          <w:color w:val="000000"/>
          <w:sz w:val="24"/>
        </w:rPr>
        <w:t xml:space="preserve">  a)</w:t>
      </w:r>
      <w:r w:rsidR="00513EE8">
        <w:rPr>
          <w:rFonts w:ascii="Times New Roman" w:eastAsia="Times New Roman" w:hAnsi="Times New Roman" w:cs="Times New Roman"/>
          <w:b/>
          <w:color w:val="000000"/>
          <w:sz w:val="24"/>
          <w:u w:val="single"/>
        </w:rPr>
        <w:t xml:space="preserve"> </w:t>
      </w:r>
      <w:r w:rsidR="00111FAF">
        <w:rPr>
          <w:rFonts w:ascii="Times New Roman" w:eastAsia="Calibri" w:hAnsi="Times New Roman" w:cs="Times New Roman"/>
          <w:sz w:val="24"/>
          <w:szCs w:val="24"/>
        </w:rPr>
        <w:t>Proyecto de Minuta de Comunicación, iniciado por Concejal Titular del Bloque</w:t>
      </w:r>
      <w:r w:rsidR="00111FAF" w:rsidRPr="00777C3C">
        <w:rPr>
          <w:rFonts w:ascii="Times New Roman" w:eastAsia="Calibri" w:hAnsi="Times New Roman" w:cs="Times New Roman"/>
          <w:sz w:val="24"/>
          <w:szCs w:val="24"/>
        </w:rPr>
        <w:t xml:space="preserve"> Cambiemos “Vamos Juntos” (U.C.R.)</w:t>
      </w:r>
      <w:r w:rsidR="00111FAF">
        <w:rPr>
          <w:rFonts w:ascii="Times New Roman" w:eastAsia="Calibri" w:hAnsi="Times New Roman" w:cs="Times New Roman"/>
          <w:sz w:val="24"/>
          <w:szCs w:val="24"/>
        </w:rPr>
        <w:t>, Sr. Juan Ramón Giles, solicitando</w:t>
      </w:r>
      <w:r w:rsidR="00111FAF" w:rsidRPr="00D47888">
        <w:rPr>
          <w:rFonts w:ascii="Times New Roman" w:eastAsia="Calibri" w:hAnsi="Times New Roman" w:cs="Times New Roman"/>
          <w:sz w:val="24"/>
          <w:szCs w:val="24"/>
        </w:rPr>
        <w:t xml:space="preserve"> al Departamento Ejecutivo Municipal transmita al Arq. Ciro Radice la invitación de este Concejo Municipal, a una reunión </w:t>
      </w:r>
      <w:r w:rsidR="00111FAF">
        <w:rPr>
          <w:rFonts w:ascii="Times New Roman" w:eastAsia="Calibri" w:hAnsi="Times New Roman" w:cs="Times New Roman"/>
          <w:sz w:val="24"/>
          <w:szCs w:val="24"/>
        </w:rPr>
        <w:t>para el próximo martes en hora a</w:t>
      </w:r>
      <w:r w:rsidR="00111FAF" w:rsidRPr="00D47888">
        <w:rPr>
          <w:rFonts w:ascii="Times New Roman" w:eastAsia="Calibri" w:hAnsi="Times New Roman" w:cs="Times New Roman"/>
          <w:sz w:val="24"/>
          <w:szCs w:val="24"/>
        </w:rPr>
        <w:t xml:space="preserve"> convenir telefónicamente, </w:t>
      </w:r>
      <w:r w:rsidR="00111FAF" w:rsidRPr="00D47888">
        <w:rPr>
          <w:rFonts w:ascii="Times New Roman" w:hAnsi="Times New Roman" w:cs="Times New Roman"/>
          <w:bCs/>
          <w:sz w:val="24"/>
          <w:szCs w:val="24"/>
        </w:rPr>
        <w:t xml:space="preserve">con el objeto de tratar los proyectos de nuevos loteos urbanos y </w:t>
      </w:r>
      <w:r w:rsidR="00111FAF">
        <w:rPr>
          <w:rFonts w:ascii="Times New Roman" w:hAnsi="Times New Roman" w:cs="Times New Roman"/>
          <w:bCs/>
          <w:sz w:val="24"/>
          <w:szCs w:val="24"/>
        </w:rPr>
        <w:t xml:space="preserve">de </w:t>
      </w:r>
      <w:r w:rsidR="00111FAF" w:rsidRPr="00D47888">
        <w:rPr>
          <w:rFonts w:ascii="Times New Roman" w:hAnsi="Times New Roman" w:cs="Times New Roman"/>
          <w:bCs/>
          <w:sz w:val="24"/>
          <w:szCs w:val="24"/>
        </w:rPr>
        <w:t>todo otro requerimiento realizado por particulares,</w:t>
      </w:r>
      <w:r w:rsidR="00111FAF">
        <w:rPr>
          <w:rFonts w:ascii="Times New Roman" w:hAnsi="Times New Roman" w:cs="Times New Roman"/>
          <w:bCs/>
          <w:sz w:val="24"/>
          <w:szCs w:val="24"/>
        </w:rPr>
        <w:t xml:space="preserve"> que impliquen modificaciones del</w:t>
      </w:r>
      <w:r w:rsidR="00111FAF" w:rsidRPr="00D47888">
        <w:rPr>
          <w:rFonts w:ascii="Times New Roman" w:hAnsi="Times New Roman" w:cs="Times New Roman"/>
          <w:bCs/>
          <w:sz w:val="24"/>
          <w:szCs w:val="24"/>
        </w:rPr>
        <w:t xml:space="preserve"> Plan de Ordenamiento Urbano.-</w:t>
      </w:r>
      <w:r w:rsidR="00111FAF" w:rsidRPr="00D47888">
        <w:rPr>
          <w:rFonts w:ascii="Times New Roman" w:hAnsi="Times New Roman" w:cs="Times New Roman"/>
          <w:sz w:val="24"/>
          <w:szCs w:val="24"/>
        </w:rPr>
        <w:t xml:space="preserve"> </w:t>
      </w:r>
    </w:p>
    <w:p w14:paraId="22898D27" w14:textId="1E590948" w:rsidR="00513EE8" w:rsidRDefault="00513EE8" w:rsidP="00513EE8">
      <w:pPr>
        <w:tabs>
          <w:tab w:val="left" w:pos="4111"/>
        </w:tabs>
        <w:spacing w:before="240"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ab/>
      </w:r>
      <w:r w:rsidRPr="00513EE8">
        <w:rPr>
          <w:rFonts w:ascii="Times New Roman" w:hAnsi="Times New Roman" w:cs="Times New Roman"/>
          <w:sz w:val="24"/>
          <w:szCs w:val="24"/>
        </w:rPr>
        <w:t xml:space="preserve">b) Proyecto de </w:t>
      </w:r>
      <w:r w:rsidRPr="00513EE8">
        <w:rPr>
          <w:rFonts w:ascii="Times New Roman" w:hAnsi="Times New Roman" w:cs="Times New Roman"/>
          <w:color w:val="000000"/>
          <w:sz w:val="24"/>
          <w:szCs w:val="24"/>
        </w:rPr>
        <w:t>Resolución, iniciado por Concejal Titular del Bloque Cambiemos “Vamos Juntos” (U.C.R.), Sr. Juan Ramón Giles, disponiendo el envío de una nota al Director General de la Dirección Provincial Vialidad_ Zona 6- Rosario Oscar Ceschi, con el objeto de solicitarle una audiencia para conversar y plantear la necesidad de concluir las obras de ripiado en el camino provincial Nº  28, en el Distrito de la Ciudad de Totoras.-</w:t>
      </w:r>
    </w:p>
    <w:p w14:paraId="3CBE0AF3" w14:textId="7BFAA177" w:rsidR="00111FAF" w:rsidRPr="00513EE8" w:rsidRDefault="00513EE8" w:rsidP="00513EE8">
      <w:pPr>
        <w:tabs>
          <w:tab w:val="left" w:pos="4111"/>
        </w:tabs>
        <w:spacing w:before="240" w:after="0" w:line="240" w:lineRule="auto"/>
        <w:jc w:val="both"/>
        <w:rPr>
          <w:rFonts w:ascii="Times New Roman" w:hAnsi="Times New Roman" w:cs="Times New Roman"/>
          <w:bCs/>
          <w:sz w:val="24"/>
          <w:szCs w:val="24"/>
        </w:rPr>
      </w:pPr>
      <w:r>
        <w:rPr>
          <w:rFonts w:ascii="Times New Roman" w:hAnsi="Times New Roman" w:cs="Times New Roman"/>
          <w:color w:val="000000"/>
          <w:sz w:val="24"/>
          <w:szCs w:val="24"/>
        </w:rPr>
        <w:tab/>
        <w:t xml:space="preserve">c) </w:t>
      </w:r>
      <w:r w:rsidR="00111FAF" w:rsidRPr="00513EE8">
        <w:rPr>
          <w:rFonts w:ascii="Times New Roman" w:hAnsi="Times New Roman" w:cs="Times New Roman"/>
          <w:bCs/>
          <w:sz w:val="24"/>
          <w:szCs w:val="24"/>
        </w:rPr>
        <w:t xml:space="preserve">Proyecto de Resolución, iniciado por Concejales Titulares del Bloque </w:t>
      </w:r>
      <w:r w:rsidR="00111FAF" w:rsidRPr="00513EE8">
        <w:rPr>
          <w:rFonts w:ascii="Times New Roman" w:hAnsi="Times New Roman" w:cs="Times New Roman"/>
          <w:sz w:val="24"/>
          <w:szCs w:val="24"/>
        </w:rPr>
        <w:t xml:space="preserve"> “Totoras para Todos”, Sres. Elián Griva y Javier Griva, disponiendo</w:t>
      </w:r>
      <w:r w:rsidR="00111FAF" w:rsidRPr="00513EE8">
        <w:rPr>
          <w:rFonts w:ascii="Times New Roman" w:hAnsi="Times New Roman" w:cs="Times New Roman"/>
          <w:bCs/>
          <w:sz w:val="24"/>
          <w:szCs w:val="24"/>
        </w:rPr>
        <w:t xml:space="preserve"> el envío de nota al Sra. Ministra de Medio Ambiente y Cambio Climático de la Provincia, Erika Gonnet, con el objeto de solicitarle la inspección del arbolado público de la Ciudad de Totoras, en forma urgente, con motivo de los trabajos de poda realizados por la municipal.</w:t>
      </w:r>
    </w:p>
    <w:p w14:paraId="0E6EFF10" w14:textId="77777777" w:rsidR="00111FAF" w:rsidRDefault="00111FAF" w:rsidP="001C2D1A">
      <w:pPr>
        <w:tabs>
          <w:tab w:val="left" w:pos="2835"/>
        </w:tabs>
        <w:spacing w:before="240" w:after="0" w:line="240" w:lineRule="auto"/>
        <w:jc w:val="both"/>
        <w:rPr>
          <w:rFonts w:ascii="Times New Roman" w:eastAsia="Times New Roman" w:hAnsi="Times New Roman" w:cs="Times New Roman"/>
          <w:b/>
          <w:color w:val="000000"/>
          <w:sz w:val="24"/>
          <w:u w:val="single"/>
        </w:rPr>
      </w:pPr>
    </w:p>
    <w:p w14:paraId="092313AA" w14:textId="77777777" w:rsidR="00513EE8" w:rsidRDefault="00513EE8" w:rsidP="006C2CF2">
      <w:pPr>
        <w:tabs>
          <w:tab w:val="left" w:pos="3686"/>
        </w:tabs>
        <w:spacing w:before="120" w:after="0" w:line="276" w:lineRule="auto"/>
        <w:jc w:val="both"/>
        <w:rPr>
          <w:rFonts w:ascii="Times New Roman" w:eastAsia="Times New Roman" w:hAnsi="Times New Roman" w:cs="Times New Roman"/>
          <w:color w:val="000000"/>
          <w:sz w:val="24"/>
        </w:rPr>
      </w:pPr>
    </w:p>
    <w:p w14:paraId="72E9CBFF" w14:textId="3811F8AA" w:rsidR="006C2CF2" w:rsidRPr="006C2CF2" w:rsidRDefault="00513EE8" w:rsidP="006C2CF2">
      <w:pPr>
        <w:tabs>
          <w:tab w:val="left" w:pos="3686"/>
        </w:tabs>
        <w:spacing w:before="120" w:after="0" w:line="276"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sidR="000E7750">
        <w:rPr>
          <w:rFonts w:ascii="Times New Roman" w:eastAsia="Times New Roman" w:hAnsi="Times New Roman" w:cs="Times New Roman"/>
          <w:color w:val="000000"/>
          <w:sz w:val="24"/>
        </w:rPr>
        <w:tab/>
      </w:r>
      <w:r w:rsidR="000E7750">
        <w:rPr>
          <w:rFonts w:ascii="Times New Roman" w:eastAsia="Times New Roman" w:hAnsi="Times New Roman" w:cs="Times New Roman"/>
          <w:color w:val="000000"/>
          <w:sz w:val="24"/>
        </w:rPr>
        <w:tab/>
      </w:r>
      <w:bookmarkStart w:id="1" w:name="_Hlk141859163"/>
      <w:r w:rsidR="005A26E1">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    </w:t>
      </w:r>
      <w:r w:rsidR="005A26E1">
        <w:rPr>
          <w:rFonts w:ascii="Times New Roman" w:eastAsia="Times New Roman" w:hAnsi="Times New Roman" w:cs="Times New Roman"/>
          <w:color w:val="000000"/>
          <w:sz w:val="24"/>
        </w:rPr>
        <w:t xml:space="preserve">   </w:t>
      </w:r>
      <w:r w:rsidR="006C2CF2" w:rsidRPr="006C2CF2">
        <w:rPr>
          <w:rFonts w:ascii="Times New Roman" w:eastAsia="Times New Roman" w:hAnsi="Times New Roman" w:cs="Times New Roman"/>
          <w:color w:val="000000"/>
          <w:sz w:val="24"/>
        </w:rPr>
        <w:t>TOTORAS, 0</w:t>
      </w:r>
      <w:r w:rsidR="008D671B">
        <w:rPr>
          <w:rFonts w:ascii="Times New Roman" w:eastAsia="Times New Roman" w:hAnsi="Times New Roman" w:cs="Times New Roman"/>
          <w:color w:val="000000"/>
          <w:sz w:val="24"/>
        </w:rPr>
        <w:t>9</w:t>
      </w:r>
      <w:r w:rsidR="006C2CF2" w:rsidRPr="006C2CF2">
        <w:rPr>
          <w:rFonts w:ascii="Times New Roman" w:eastAsia="Times New Roman" w:hAnsi="Times New Roman" w:cs="Times New Roman"/>
          <w:color w:val="000000"/>
          <w:sz w:val="24"/>
        </w:rPr>
        <w:t xml:space="preserve"> de Agosto de 2023.-</w:t>
      </w:r>
    </w:p>
    <w:p w14:paraId="0E43E715" w14:textId="77777777" w:rsidR="006C2CF2" w:rsidRPr="006C2CF2" w:rsidRDefault="006C2CF2" w:rsidP="006C2CF2">
      <w:pPr>
        <w:tabs>
          <w:tab w:val="left" w:pos="3686"/>
        </w:tabs>
        <w:spacing w:before="120" w:after="0" w:line="276" w:lineRule="auto"/>
        <w:jc w:val="both"/>
        <w:rPr>
          <w:rFonts w:ascii="Times New Roman" w:eastAsia="Times New Roman" w:hAnsi="Times New Roman" w:cs="Times New Roman"/>
          <w:color w:val="000000"/>
          <w:sz w:val="24"/>
        </w:rPr>
      </w:pPr>
    </w:p>
    <w:p w14:paraId="5E04C467" w14:textId="77777777" w:rsidR="006C2CF2" w:rsidRPr="006C2CF2" w:rsidRDefault="006C2CF2" w:rsidP="006C2CF2">
      <w:pPr>
        <w:tabs>
          <w:tab w:val="left" w:pos="3686"/>
        </w:tabs>
        <w:spacing w:before="120" w:after="0" w:line="276" w:lineRule="auto"/>
        <w:jc w:val="both"/>
        <w:rPr>
          <w:rFonts w:ascii="Times New Roman" w:eastAsia="Times New Roman" w:hAnsi="Times New Roman" w:cs="Times New Roman"/>
          <w:color w:val="000000"/>
          <w:sz w:val="24"/>
        </w:rPr>
      </w:pPr>
    </w:p>
    <w:p w14:paraId="3D554391" w14:textId="57952FC2" w:rsidR="0058503D" w:rsidRPr="0058503D" w:rsidRDefault="0058503D" w:rsidP="0058503D">
      <w:pPr>
        <w:tabs>
          <w:tab w:val="left" w:pos="3686"/>
        </w:tabs>
        <w:spacing w:before="120" w:after="0" w:line="276" w:lineRule="auto"/>
        <w:jc w:val="both"/>
        <w:rPr>
          <w:rFonts w:ascii="Times New Roman" w:eastAsia="Times New Roman" w:hAnsi="Times New Roman" w:cs="Times New Roman"/>
          <w:color w:val="000000"/>
          <w:sz w:val="24"/>
        </w:rPr>
      </w:pPr>
      <w:r w:rsidRPr="0058503D">
        <w:rPr>
          <w:rFonts w:ascii="Times New Roman" w:eastAsia="Times New Roman" w:hAnsi="Times New Roman" w:cs="Times New Roman"/>
          <w:color w:val="000000"/>
          <w:sz w:val="24"/>
        </w:rPr>
        <w:t>SR</w:t>
      </w:r>
      <w:r w:rsidR="003B1B23">
        <w:rPr>
          <w:rFonts w:ascii="Times New Roman" w:eastAsia="Times New Roman" w:hAnsi="Times New Roman" w:cs="Times New Roman"/>
          <w:color w:val="000000"/>
          <w:sz w:val="24"/>
        </w:rPr>
        <w:t>ES. DE</w:t>
      </w:r>
      <w:r w:rsidRPr="0058503D">
        <w:rPr>
          <w:rFonts w:ascii="Times New Roman" w:eastAsia="Times New Roman" w:hAnsi="Times New Roman" w:cs="Times New Roman"/>
          <w:color w:val="000000"/>
          <w:sz w:val="24"/>
        </w:rPr>
        <w:t xml:space="preserve"> </w:t>
      </w:r>
    </w:p>
    <w:p w14:paraId="0B0DE573" w14:textId="3E2CEF56" w:rsidR="0058503D" w:rsidRPr="0058503D" w:rsidRDefault="003B1B23" w:rsidP="0058503D">
      <w:pPr>
        <w:tabs>
          <w:tab w:val="left" w:pos="3686"/>
        </w:tabs>
        <w:spacing w:before="120" w:after="0" w:line="276"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w:t>
      </w:r>
    </w:p>
    <w:p w14:paraId="2F28231A" w14:textId="020FECD2" w:rsidR="0058503D" w:rsidRPr="0058503D" w:rsidRDefault="003B1B23" w:rsidP="0058503D">
      <w:pPr>
        <w:tabs>
          <w:tab w:val="left" w:pos="3686"/>
        </w:tabs>
        <w:spacing w:before="120" w:after="0" w:line="276" w:lineRule="auto"/>
        <w:jc w:val="both"/>
        <w:rPr>
          <w:rFonts w:ascii="Times New Roman" w:eastAsia="Times New Roman" w:hAnsi="Times New Roman" w:cs="Times New Roman"/>
          <w:color w:val="000000"/>
          <w:sz w:val="24"/>
          <w:u w:val="single"/>
        </w:rPr>
      </w:pPr>
      <w:r>
        <w:rPr>
          <w:rFonts w:ascii="Times New Roman" w:eastAsia="Times New Roman" w:hAnsi="Times New Roman" w:cs="Times New Roman"/>
          <w:color w:val="000000"/>
          <w:sz w:val="24"/>
          <w:u w:val="single"/>
        </w:rPr>
        <w:t>PRESENTE.-</w:t>
      </w:r>
    </w:p>
    <w:p w14:paraId="00858317" w14:textId="77777777" w:rsidR="006C2CF2" w:rsidRPr="006C2CF2" w:rsidRDefault="006C2CF2" w:rsidP="006C2CF2">
      <w:pPr>
        <w:tabs>
          <w:tab w:val="left" w:pos="3686"/>
        </w:tabs>
        <w:spacing w:before="120" w:after="0" w:line="276" w:lineRule="auto"/>
        <w:jc w:val="both"/>
        <w:rPr>
          <w:rFonts w:ascii="Times New Roman" w:eastAsia="Times New Roman" w:hAnsi="Times New Roman" w:cs="Times New Roman"/>
          <w:color w:val="000000"/>
          <w:sz w:val="24"/>
        </w:rPr>
      </w:pPr>
    </w:p>
    <w:p w14:paraId="1D02CB85" w14:textId="77777777" w:rsidR="006C2CF2" w:rsidRPr="006C2CF2" w:rsidRDefault="006C2CF2" w:rsidP="006C2CF2">
      <w:pPr>
        <w:tabs>
          <w:tab w:val="left" w:pos="3686"/>
        </w:tabs>
        <w:spacing w:before="120" w:after="0" w:line="276" w:lineRule="auto"/>
        <w:jc w:val="both"/>
        <w:rPr>
          <w:rFonts w:ascii="Times New Roman" w:eastAsia="Times New Roman" w:hAnsi="Times New Roman" w:cs="Times New Roman"/>
          <w:color w:val="000000"/>
          <w:sz w:val="24"/>
        </w:rPr>
      </w:pPr>
      <w:r w:rsidRPr="006C2CF2">
        <w:rPr>
          <w:rFonts w:ascii="Times New Roman" w:eastAsia="Times New Roman" w:hAnsi="Times New Roman" w:cs="Times New Roman"/>
          <w:color w:val="000000"/>
          <w:sz w:val="24"/>
        </w:rPr>
        <w:t>De mi mayor consideración:</w:t>
      </w:r>
    </w:p>
    <w:p w14:paraId="0F466FB5" w14:textId="4662FB6F" w:rsidR="006C2CF2" w:rsidRPr="006C2CF2" w:rsidRDefault="006C2CF2" w:rsidP="005E7107">
      <w:pPr>
        <w:tabs>
          <w:tab w:val="left" w:pos="3686"/>
        </w:tabs>
        <w:spacing w:before="120" w:after="240" w:line="276" w:lineRule="auto"/>
        <w:jc w:val="both"/>
        <w:rPr>
          <w:rFonts w:ascii="Times New Roman" w:eastAsia="Times New Roman" w:hAnsi="Times New Roman" w:cs="Times New Roman"/>
          <w:color w:val="000000"/>
          <w:sz w:val="24"/>
        </w:rPr>
      </w:pPr>
      <w:r w:rsidRPr="006C2CF2">
        <w:rPr>
          <w:rFonts w:ascii="Times New Roman" w:eastAsia="Times New Roman" w:hAnsi="Times New Roman" w:cs="Times New Roman"/>
          <w:color w:val="000000"/>
          <w:sz w:val="24"/>
        </w:rPr>
        <w:t xml:space="preserve">                                              Comunícole que el día </w:t>
      </w:r>
      <w:r w:rsidR="008D671B">
        <w:rPr>
          <w:rFonts w:ascii="Times New Roman" w:eastAsia="Times New Roman" w:hAnsi="Times New Roman" w:cs="Times New Roman"/>
          <w:color w:val="000000"/>
          <w:sz w:val="24"/>
        </w:rPr>
        <w:t>10</w:t>
      </w:r>
      <w:r w:rsidRPr="006C2CF2">
        <w:rPr>
          <w:rFonts w:ascii="Times New Roman" w:eastAsia="Times New Roman" w:hAnsi="Times New Roman" w:cs="Times New Roman"/>
          <w:color w:val="000000"/>
          <w:sz w:val="24"/>
        </w:rPr>
        <w:t xml:space="preserve"> de Agosto de 2023, se llevará a cabo la Sesión Ordinaria N°1.25</w:t>
      </w:r>
      <w:r w:rsidR="008D671B">
        <w:rPr>
          <w:rFonts w:ascii="Times New Roman" w:eastAsia="Times New Roman" w:hAnsi="Times New Roman" w:cs="Times New Roman"/>
          <w:color w:val="000000"/>
          <w:sz w:val="24"/>
        </w:rPr>
        <w:t>8</w:t>
      </w:r>
      <w:r w:rsidRPr="006C2CF2">
        <w:rPr>
          <w:rFonts w:ascii="Times New Roman" w:eastAsia="Times New Roman" w:hAnsi="Times New Roman" w:cs="Times New Roman"/>
          <w:color w:val="000000"/>
          <w:sz w:val="24"/>
        </w:rPr>
        <w:t xml:space="preserve"> de este Concejo Municipal, en la Sala de Sesiones del Concejo Municipal de la Ciudad de Totoras, a las 9:00 horas, para tratar el siguiente:</w:t>
      </w:r>
    </w:p>
    <w:p w14:paraId="70D7EB58" w14:textId="1C382F30" w:rsidR="006C2CF2" w:rsidRDefault="006C2CF2" w:rsidP="005E7107">
      <w:pPr>
        <w:tabs>
          <w:tab w:val="left" w:pos="3686"/>
        </w:tabs>
        <w:spacing w:before="120" w:after="240" w:line="276" w:lineRule="auto"/>
        <w:jc w:val="center"/>
        <w:rPr>
          <w:rFonts w:ascii="Times New Roman" w:eastAsia="Times New Roman" w:hAnsi="Times New Roman" w:cs="Times New Roman"/>
          <w:b/>
          <w:bCs/>
          <w:color w:val="000000"/>
          <w:sz w:val="24"/>
          <w:u w:val="single"/>
        </w:rPr>
      </w:pPr>
      <w:r w:rsidRPr="006C2CF2">
        <w:rPr>
          <w:rFonts w:ascii="Times New Roman" w:eastAsia="Times New Roman" w:hAnsi="Times New Roman" w:cs="Times New Roman"/>
          <w:b/>
          <w:bCs/>
          <w:color w:val="000000"/>
          <w:sz w:val="24"/>
          <w:u w:val="single"/>
        </w:rPr>
        <w:t>ORDEN DEL DIA</w:t>
      </w:r>
    </w:p>
    <w:p w14:paraId="33064FF6" w14:textId="7A9EB97F" w:rsidR="00513EE8" w:rsidRPr="00513EE8" w:rsidRDefault="00513EE8" w:rsidP="009C7938">
      <w:pPr>
        <w:tabs>
          <w:tab w:val="left" w:pos="4111"/>
        </w:tabs>
        <w:spacing w:before="120" w:after="36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r w:rsidRPr="00513EE8">
        <w:rPr>
          <w:rFonts w:ascii="Times New Roman" w:eastAsia="Times New Roman" w:hAnsi="Times New Roman" w:cs="Times New Roman"/>
          <w:color w:val="000000"/>
          <w:sz w:val="24"/>
        </w:rPr>
        <w:t xml:space="preserve">d) Proyecto de Minuta de Comunicación, iniciado por Concejales Titulares del Bloque “Juntos por el Cambio”, Sra. Daniela Cogo y Sr. Carlos Fontana, solicitando al </w:t>
      </w:r>
      <w:r w:rsidRPr="00513EE8">
        <w:rPr>
          <w:rFonts w:ascii="Times New Roman" w:hAnsi="Times New Roman" w:cs="Times New Roman"/>
          <w:sz w:val="24"/>
          <w:szCs w:val="24"/>
        </w:rPr>
        <w:t>al Departamento Ejecutivo Municipal una reunión entre el área de Arbolado, la Intendente, los integrantes de este cuerpo y los ciudadanos que impulsaron el reclamo sobre poda de añosos ejemplares en Bv. Juan de Garay.</w:t>
      </w:r>
    </w:p>
    <w:p w14:paraId="4E9817CE" w14:textId="41790E6D" w:rsidR="00E133BF" w:rsidRDefault="00513EE8" w:rsidP="00513EE8">
      <w:pPr>
        <w:pStyle w:val="Standard"/>
        <w:tabs>
          <w:tab w:val="left" w:pos="4395"/>
        </w:tabs>
        <w:spacing w:after="120"/>
        <w:jc w:val="both"/>
        <w:rPr>
          <w:rFonts w:eastAsia="Times New Roman" w:cs="Times New Roman"/>
          <w:color w:val="000000"/>
        </w:rPr>
      </w:pPr>
      <w:r w:rsidRPr="001C2D1A">
        <w:rPr>
          <w:rFonts w:eastAsia="Times New Roman" w:cs="Times New Roman"/>
          <w:bCs/>
          <w:color w:val="000000"/>
        </w:rPr>
        <w:t xml:space="preserve">5º)  </w:t>
      </w:r>
      <w:r>
        <w:rPr>
          <w:rFonts w:eastAsia="Times New Roman" w:cs="Times New Roman"/>
          <w:b/>
          <w:color w:val="000000"/>
          <w:u w:val="single"/>
        </w:rPr>
        <w:t>DICTAMENTES DE COMISIÓN</w:t>
      </w:r>
      <w:r w:rsidRPr="001C2D1A">
        <w:rPr>
          <w:rFonts w:eastAsia="Times New Roman" w:cs="Times New Roman"/>
          <w:bCs/>
          <w:color w:val="000000"/>
        </w:rPr>
        <w:t>:  a)</w:t>
      </w:r>
      <w:r>
        <w:rPr>
          <w:rFonts w:eastAsia="Times New Roman" w:cs="Times New Roman"/>
          <w:bCs/>
          <w:color w:val="000000"/>
        </w:rPr>
        <w:t xml:space="preserve"> </w:t>
      </w:r>
      <w:r w:rsidRPr="00BC14DB">
        <w:rPr>
          <w:rFonts w:cs="Times New Roman"/>
          <w:bCs/>
        </w:rPr>
        <w:t>“</w:t>
      </w:r>
      <w:r>
        <w:rPr>
          <w:rFonts w:cs="Times New Roman"/>
          <w:bCs/>
        </w:rPr>
        <w:t>D</w:t>
      </w:r>
      <w:r w:rsidRPr="00BC14DB">
        <w:rPr>
          <w:rFonts w:cs="Times New Roman"/>
          <w:bCs/>
        </w:rPr>
        <w:t xml:space="preserve">espacho de la </w:t>
      </w:r>
      <w:r>
        <w:rPr>
          <w:rFonts w:cs="Times New Roman"/>
          <w:bCs/>
        </w:rPr>
        <w:t>C</w:t>
      </w:r>
      <w:r w:rsidRPr="00BC14DB">
        <w:rPr>
          <w:rFonts w:cs="Times New Roman"/>
          <w:bCs/>
        </w:rPr>
        <w:t xml:space="preserve">omisión de </w:t>
      </w:r>
      <w:r>
        <w:rPr>
          <w:rFonts w:cs="Times New Roman"/>
          <w:bCs/>
        </w:rPr>
        <w:t>G</w:t>
      </w:r>
      <w:r w:rsidRPr="00BC14DB">
        <w:rPr>
          <w:rFonts w:cs="Times New Roman"/>
          <w:bCs/>
        </w:rPr>
        <w:t xml:space="preserve">obierno, favorable en general y con modificación en particular, sobre </w:t>
      </w:r>
      <w:r>
        <w:rPr>
          <w:rFonts w:cs="Times New Roman"/>
          <w:bCs/>
        </w:rPr>
        <w:t>P</w:t>
      </w:r>
      <w:r w:rsidRPr="00BC14DB">
        <w:rPr>
          <w:rFonts w:cs="Times New Roman"/>
          <w:bCs/>
        </w:rPr>
        <w:t xml:space="preserve">royecto de </w:t>
      </w:r>
      <w:r>
        <w:rPr>
          <w:rFonts w:cs="Times New Roman"/>
          <w:bCs/>
        </w:rPr>
        <w:t>O</w:t>
      </w:r>
      <w:r w:rsidRPr="00BC14DB">
        <w:rPr>
          <w:rFonts w:cs="Times New Roman"/>
          <w:bCs/>
        </w:rPr>
        <w:t xml:space="preserve">rdenanza, iniciado por </w:t>
      </w:r>
      <w:r>
        <w:rPr>
          <w:rFonts w:cs="Times New Roman"/>
          <w:bCs/>
        </w:rPr>
        <w:t>C</w:t>
      </w:r>
      <w:r w:rsidRPr="00BC14DB">
        <w:rPr>
          <w:rFonts w:cs="Times New Roman"/>
          <w:bCs/>
        </w:rPr>
        <w:t xml:space="preserve">oncejales </w:t>
      </w:r>
      <w:r>
        <w:rPr>
          <w:rFonts w:cs="Times New Roman"/>
          <w:bCs/>
        </w:rPr>
        <w:t>T</w:t>
      </w:r>
      <w:r w:rsidRPr="00BC14DB">
        <w:rPr>
          <w:rFonts w:cs="Times New Roman"/>
          <w:bCs/>
        </w:rPr>
        <w:t xml:space="preserve">itulares del </w:t>
      </w:r>
      <w:r>
        <w:rPr>
          <w:rFonts w:cs="Times New Roman"/>
          <w:bCs/>
        </w:rPr>
        <w:t>B</w:t>
      </w:r>
      <w:r w:rsidRPr="00BC14DB">
        <w:rPr>
          <w:rFonts w:cs="Times New Roman"/>
          <w:bCs/>
        </w:rPr>
        <w:t>loque “</w:t>
      </w:r>
      <w:r>
        <w:rPr>
          <w:rFonts w:cs="Times New Roman"/>
          <w:bCs/>
        </w:rPr>
        <w:t>J</w:t>
      </w:r>
      <w:r w:rsidRPr="00BC14DB">
        <w:rPr>
          <w:rFonts w:cs="Times New Roman"/>
          <w:bCs/>
        </w:rPr>
        <w:t>untos por el</w:t>
      </w:r>
      <w:r>
        <w:rPr>
          <w:rFonts w:cs="Times New Roman"/>
          <w:bCs/>
        </w:rPr>
        <w:t xml:space="preserve"> C</w:t>
      </w:r>
      <w:r w:rsidRPr="00BC14DB">
        <w:rPr>
          <w:rFonts w:cs="Times New Roman"/>
          <w:bCs/>
        </w:rPr>
        <w:t xml:space="preserve">ambio”, </w:t>
      </w:r>
      <w:r>
        <w:rPr>
          <w:rFonts w:cs="Times New Roman"/>
          <w:bCs/>
        </w:rPr>
        <w:t>S</w:t>
      </w:r>
      <w:r w:rsidRPr="00BC14DB">
        <w:rPr>
          <w:rFonts w:cs="Times New Roman"/>
          <w:bCs/>
        </w:rPr>
        <w:t xml:space="preserve">ra. </w:t>
      </w:r>
      <w:r>
        <w:rPr>
          <w:rFonts w:cs="Times New Roman"/>
          <w:bCs/>
        </w:rPr>
        <w:t>D</w:t>
      </w:r>
      <w:r w:rsidRPr="00BC14DB">
        <w:rPr>
          <w:rFonts w:cs="Times New Roman"/>
          <w:bCs/>
        </w:rPr>
        <w:t xml:space="preserve">aniela </w:t>
      </w:r>
      <w:r>
        <w:rPr>
          <w:rFonts w:cs="Times New Roman"/>
          <w:bCs/>
        </w:rPr>
        <w:t>C</w:t>
      </w:r>
      <w:r w:rsidRPr="00BC14DB">
        <w:rPr>
          <w:rFonts w:cs="Times New Roman"/>
          <w:bCs/>
        </w:rPr>
        <w:t xml:space="preserve">ogo y </w:t>
      </w:r>
      <w:r>
        <w:rPr>
          <w:rFonts w:cs="Times New Roman"/>
          <w:bCs/>
        </w:rPr>
        <w:t>S</w:t>
      </w:r>
      <w:r w:rsidRPr="00BC14DB">
        <w:rPr>
          <w:rFonts w:cs="Times New Roman"/>
          <w:bCs/>
        </w:rPr>
        <w:t xml:space="preserve">r. </w:t>
      </w:r>
      <w:r>
        <w:rPr>
          <w:rFonts w:cs="Times New Roman"/>
          <w:bCs/>
        </w:rPr>
        <w:t>C</w:t>
      </w:r>
      <w:r w:rsidRPr="00BC14DB">
        <w:rPr>
          <w:rFonts w:cs="Times New Roman"/>
          <w:bCs/>
        </w:rPr>
        <w:t xml:space="preserve">arlos </w:t>
      </w:r>
      <w:r>
        <w:rPr>
          <w:rFonts w:cs="Times New Roman"/>
          <w:bCs/>
        </w:rPr>
        <w:t>F</w:t>
      </w:r>
      <w:r w:rsidRPr="00BC14DB">
        <w:rPr>
          <w:rFonts w:cs="Times New Roman"/>
          <w:bCs/>
        </w:rPr>
        <w:t>ontana,  referente a: disponer la construcción de un espacio físico, en la fachada del edificio del concejo municipal de totoras, destinado a la colocación de mástiles, en los cuales se exhiban nuestras banderas: nacional, provincial y local”.</w:t>
      </w:r>
      <w:r>
        <w:rPr>
          <w:rFonts w:cs="Times New Roman"/>
          <w:bCs/>
        </w:rPr>
        <w:t xml:space="preserve"> </w:t>
      </w:r>
      <w:r w:rsidRPr="00BC14DB">
        <w:rPr>
          <w:rFonts w:cs="Times New Roman"/>
          <w:bCs/>
        </w:rPr>
        <w:t>Expte N° 6065 - Letra: “C”- Año:2023.-</w:t>
      </w:r>
      <w:bookmarkEnd w:id="1"/>
    </w:p>
    <w:p w14:paraId="252FBED3" w14:textId="5E549F66" w:rsidR="00BC14DB" w:rsidRDefault="008D671B" w:rsidP="008D671B">
      <w:pPr>
        <w:pStyle w:val="Standard"/>
        <w:tabs>
          <w:tab w:val="left" w:pos="4395"/>
        </w:tabs>
        <w:spacing w:after="120"/>
        <w:ind w:firstLine="708"/>
        <w:jc w:val="both"/>
        <w:rPr>
          <w:rFonts w:cs="Times New Roman"/>
          <w:bCs/>
        </w:rPr>
      </w:pPr>
      <w:r>
        <w:rPr>
          <w:rFonts w:eastAsia="Times New Roman" w:cs="Times New Roman"/>
          <w:color w:val="000000"/>
        </w:rPr>
        <w:tab/>
      </w:r>
      <w:r w:rsidR="00BC14DB">
        <w:rPr>
          <w:rFonts w:eastAsia="Times New Roman" w:cs="Times New Roman"/>
          <w:color w:val="000000"/>
        </w:rPr>
        <w:t xml:space="preserve">b) </w:t>
      </w:r>
      <w:r w:rsidR="00BC14DB" w:rsidRPr="00BC14DB">
        <w:rPr>
          <w:rFonts w:cs="Times New Roman"/>
          <w:bCs/>
        </w:rPr>
        <w:t>“</w:t>
      </w:r>
      <w:r w:rsidR="00BC14DB">
        <w:rPr>
          <w:rFonts w:cs="Times New Roman"/>
          <w:bCs/>
        </w:rPr>
        <w:t>Desp</w:t>
      </w:r>
      <w:r w:rsidR="00BC14DB" w:rsidRPr="00BC14DB">
        <w:rPr>
          <w:rFonts w:cs="Times New Roman"/>
          <w:bCs/>
        </w:rPr>
        <w:t xml:space="preserve">acho de la </w:t>
      </w:r>
      <w:r w:rsidR="00BC14DB">
        <w:rPr>
          <w:rFonts w:cs="Times New Roman"/>
          <w:bCs/>
        </w:rPr>
        <w:t>C</w:t>
      </w:r>
      <w:r w:rsidR="00BC14DB" w:rsidRPr="00BC14DB">
        <w:rPr>
          <w:rFonts w:cs="Times New Roman"/>
          <w:bCs/>
        </w:rPr>
        <w:t xml:space="preserve">omisión de </w:t>
      </w:r>
      <w:r w:rsidR="00BC14DB">
        <w:rPr>
          <w:rFonts w:cs="Times New Roman"/>
          <w:bCs/>
        </w:rPr>
        <w:t>G</w:t>
      </w:r>
      <w:r w:rsidR="00BC14DB" w:rsidRPr="00BC14DB">
        <w:rPr>
          <w:rFonts w:cs="Times New Roman"/>
          <w:bCs/>
        </w:rPr>
        <w:t xml:space="preserve">obierno, favorable en general y con modificación en particular, sobre </w:t>
      </w:r>
      <w:r w:rsidR="00BC14DB">
        <w:rPr>
          <w:rFonts w:cs="Times New Roman"/>
          <w:bCs/>
        </w:rPr>
        <w:t>P</w:t>
      </w:r>
      <w:r w:rsidR="00BC14DB" w:rsidRPr="00BC14DB">
        <w:rPr>
          <w:rFonts w:cs="Times New Roman"/>
          <w:bCs/>
        </w:rPr>
        <w:t xml:space="preserve">royecto de </w:t>
      </w:r>
      <w:r w:rsidR="00BC14DB">
        <w:rPr>
          <w:rFonts w:cs="Times New Roman"/>
          <w:bCs/>
        </w:rPr>
        <w:t>O</w:t>
      </w:r>
      <w:r w:rsidR="00BC14DB" w:rsidRPr="00BC14DB">
        <w:rPr>
          <w:rFonts w:cs="Times New Roman"/>
          <w:bCs/>
        </w:rPr>
        <w:t xml:space="preserve">rdenanza, iniciado por </w:t>
      </w:r>
      <w:r w:rsidR="00BC14DB">
        <w:rPr>
          <w:rFonts w:cs="Times New Roman"/>
          <w:bCs/>
        </w:rPr>
        <w:t>C</w:t>
      </w:r>
      <w:r w:rsidR="00BC14DB" w:rsidRPr="00BC14DB">
        <w:rPr>
          <w:rFonts w:cs="Times New Roman"/>
          <w:bCs/>
        </w:rPr>
        <w:t xml:space="preserve">oncejales </w:t>
      </w:r>
      <w:r w:rsidR="00BC14DB">
        <w:rPr>
          <w:rFonts w:cs="Times New Roman"/>
          <w:bCs/>
        </w:rPr>
        <w:t>T</w:t>
      </w:r>
      <w:r w:rsidR="00BC14DB" w:rsidRPr="00BC14DB">
        <w:rPr>
          <w:rFonts w:cs="Times New Roman"/>
          <w:bCs/>
        </w:rPr>
        <w:t xml:space="preserve">itulares del </w:t>
      </w:r>
      <w:r w:rsidR="00BC14DB">
        <w:rPr>
          <w:rFonts w:cs="Times New Roman"/>
          <w:bCs/>
        </w:rPr>
        <w:t>B</w:t>
      </w:r>
      <w:r w:rsidR="00BC14DB" w:rsidRPr="00BC14DB">
        <w:rPr>
          <w:rFonts w:cs="Times New Roman"/>
          <w:bCs/>
        </w:rPr>
        <w:t>loque “</w:t>
      </w:r>
      <w:r w:rsidR="00BC14DB">
        <w:rPr>
          <w:rFonts w:cs="Times New Roman"/>
          <w:bCs/>
        </w:rPr>
        <w:t>J</w:t>
      </w:r>
      <w:r w:rsidR="00BC14DB" w:rsidRPr="00BC14DB">
        <w:rPr>
          <w:rFonts w:cs="Times New Roman"/>
          <w:bCs/>
        </w:rPr>
        <w:t xml:space="preserve">untos por el </w:t>
      </w:r>
      <w:r w:rsidR="00BC14DB">
        <w:rPr>
          <w:rFonts w:cs="Times New Roman"/>
          <w:bCs/>
        </w:rPr>
        <w:t>C</w:t>
      </w:r>
      <w:r w:rsidR="00BC14DB" w:rsidRPr="00BC14DB">
        <w:rPr>
          <w:rFonts w:cs="Times New Roman"/>
          <w:bCs/>
        </w:rPr>
        <w:t xml:space="preserve">ambio”, </w:t>
      </w:r>
      <w:r w:rsidR="00BC14DB">
        <w:rPr>
          <w:rFonts w:cs="Times New Roman"/>
          <w:bCs/>
        </w:rPr>
        <w:t>S</w:t>
      </w:r>
      <w:r w:rsidR="00BC14DB" w:rsidRPr="00BC14DB">
        <w:rPr>
          <w:rFonts w:cs="Times New Roman"/>
          <w:bCs/>
        </w:rPr>
        <w:t xml:space="preserve">ra. </w:t>
      </w:r>
      <w:r w:rsidR="00BC14DB">
        <w:rPr>
          <w:rFonts w:cs="Times New Roman"/>
          <w:bCs/>
        </w:rPr>
        <w:t>D</w:t>
      </w:r>
      <w:r w:rsidR="00BC14DB" w:rsidRPr="00BC14DB">
        <w:rPr>
          <w:rFonts w:cs="Times New Roman"/>
          <w:bCs/>
        </w:rPr>
        <w:t xml:space="preserve">aniela </w:t>
      </w:r>
      <w:r w:rsidR="00BC14DB">
        <w:rPr>
          <w:rFonts w:cs="Times New Roman"/>
          <w:bCs/>
        </w:rPr>
        <w:t>C</w:t>
      </w:r>
      <w:r w:rsidR="00BC14DB" w:rsidRPr="00BC14DB">
        <w:rPr>
          <w:rFonts w:cs="Times New Roman"/>
          <w:bCs/>
        </w:rPr>
        <w:t xml:space="preserve">ogo y </w:t>
      </w:r>
      <w:r w:rsidR="00BC14DB">
        <w:rPr>
          <w:rFonts w:cs="Times New Roman"/>
          <w:bCs/>
        </w:rPr>
        <w:t>S</w:t>
      </w:r>
      <w:r w:rsidR="00BC14DB" w:rsidRPr="00BC14DB">
        <w:rPr>
          <w:rFonts w:cs="Times New Roman"/>
          <w:bCs/>
        </w:rPr>
        <w:t xml:space="preserve">r. </w:t>
      </w:r>
      <w:r w:rsidR="00BC14DB">
        <w:rPr>
          <w:rFonts w:cs="Times New Roman"/>
          <w:bCs/>
        </w:rPr>
        <w:t>C</w:t>
      </w:r>
      <w:r w:rsidR="00BC14DB" w:rsidRPr="00BC14DB">
        <w:rPr>
          <w:rFonts w:cs="Times New Roman"/>
          <w:bCs/>
        </w:rPr>
        <w:t xml:space="preserve">arlos </w:t>
      </w:r>
      <w:r w:rsidR="00BC14DB">
        <w:rPr>
          <w:rFonts w:cs="Times New Roman"/>
          <w:bCs/>
        </w:rPr>
        <w:t>F</w:t>
      </w:r>
      <w:r w:rsidR="00BC14DB" w:rsidRPr="00BC14DB">
        <w:rPr>
          <w:rFonts w:cs="Times New Roman"/>
          <w:bCs/>
        </w:rPr>
        <w:t xml:space="preserve">ontana,  referente a: declarar </w:t>
      </w:r>
      <w:r w:rsidR="00BC14DB">
        <w:rPr>
          <w:rFonts w:cs="Times New Roman"/>
          <w:bCs/>
        </w:rPr>
        <w:t>ár</w:t>
      </w:r>
      <w:r w:rsidR="00BC14DB" w:rsidRPr="00BC14DB">
        <w:rPr>
          <w:rFonts w:cs="Times New Roman"/>
          <w:bCs/>
        </w:rPr>
        <w:t xml:space="preserve">bol distinguido el roble europeo (quercus robur) ubicado en calle urquiza en su intersección con cortada </w:t>
      </w:r>
      <w:r w:rsidR="00BC14DB">
        <w:rPr>
          <w:rFonts w:cs="Times New Roman"/>
          <w:bCs/>
        </w:rPr>
        <w:t>A</w:t>
      </w:r>
      <w:r w:rsidR="00BC14DB" w:rsidRPr="00BC14DB">
        <w:rPr>
          <w:rFonts w:cs="Times New Roman"/>
          <w:bCs/>
        </w:rPr>
        <w:t xml:space="preserve">lfonsina </w:t>
      </w:r>
      <w:r w:rsidR="00BC14DB">
        <w:rPr>
          <w:rFonts w:cs="Times New Roman"/>
          <w:bCs/>
        </w:rPr>
        <w:t>S</w:t>
      </w:r>
      <w:r w:rsidR="00BC14DB" w:rsidRPr="00BC14DB">
        <w:rPr>
          <w:rFonts w:cs="Times New Roman"/>
          <w:bCs/>
        </w:rPr>
        <w:t>torni, vereda oeste”.</w:t>
      </w:r>
      <w:r w:rsidR="00BC14DB">
        <w:rPr>
          <w:rFonts w:cs="Times New Roman"/>
          <w:bCs/>
        </w:rPr>
        <w:t xml:space="preserve"> Expte. </w:t>
      </w:r>
      <w:r w:rsidR="00BC14DB" w:rsidRPr="00BC14DB">
        <w:rPr>
          <w:rFonts w:cs="Times New Roman"/>
          <w:bCs/>
        </w:rPr>
        <w:t>N° 6069 - L</w:t>
      </w:r>
      <w:r w:rsidR="00BC14DB">
        <w:rPr>
          <w:rFonts w:cs="Times New Roman"/>
          <w:bCs/>
        </w:rPr>
        <w:t>etra</w:t>
      </w:r>
      <w:r w:rsidR="00BC14DB" w:rsidRPr="00BC14DB">
        <w:rPr>
          <w:rFonts w:cs="Times New Roman"/>
          <w:bCs/>
        </w:rPr>
        <w:t>: “C”- A</w:t>
      </w:r>
      <w:r w:rsidR="00BC14DB">
        <w:rPr>
          <w:rFonts w:cs="Times New Roman"/>
          <w:bCs/>
        </w:rPr>
        <w:t>ñ</w:t>
      </w:r>
      <w:r w:rsidR="00BC14DB" w:rsidRPr="00BC14DB">
        <w:rPr>
          <w:rFonts w:cs="Times New Roman"/>
          <w:bCs/>
        </w:rPr>
        <w:t>:2023.-</w:t>
      </w:r>
    </w:p>
    <w:p w14:paraId="185EBBA1" w14:textId="08818D1F" w:rsidR="0058503D" w:rsidRDefault="008D671B" w:rsidP="008D671B">
      <w:pPr>
        <w:pStyle w:val="Standard"/>
        <w:tabs>
          <w:tab w:val="left" w:pos="4395"/>
        </w:tabs>
        <w:spacing w:after="120"/>
        <w:ind w:firstLine="708"/>
        <w:jc w:val="both"/>
        <w:rPr>
          <w:rFonts w:eastAsia="Times New Roman" w:cs="Times New Roman"/>
          <w:color w:val="000000"/>
        </w:rPr>
      </w:pPr>
      <w:r>
        <w:rPr>
          <w:rFonts w:cs="Times New Roman"/>
          <w:bCs/>
        </w:rPr>
        <w:tab/>
      </w:r>
      <w:r w:rsidR="00BC14DB" w:rsidRPr="00BC14DB">
        <w:rPr>
          <w:rFonts w:cs="Times New Roman"/>
          <w:bCs/>
        </w:rPr>
        <w:t>c) “</w:t>
      </w:r>
      <w:r w:rsidR="00BC14DB">
        <w:rPr>
          <w:rFonts w:cs="Times New Roman"/>
          <w:bCs/>
        </w:rPr>
        <w:t>D</w:t>
      </w:r>
      <w:r w:rsidR="00BC14DB" w:rsidRPr="00BC14DB">
        <w:rPr>
          <w:rFonts w:cs="Times New Roman"/>
          <w:bCs/>
        </w:rPr>
        <w:t xml:space="preserve">espacho de la </w:t>
      </w:r>
      <w:r w:rsidR="00BC14DB">
        <w:rPr>
          <w:rFonts w:cs="Times New Roman"/>
          <w:bCs/>
        </w:rPr>
        <w:t>C</w:t>
      </w:r>
      <w:r w:rsidR="00BC14DB" w:rsidRPr="00BC14DB">
        <w:rPr>
          <w:rFonts w:cs="Times New Roman"/>
          <w:bCs/>
        </w:rPr>
        <w:t xml:space="preserve">omisión de </w:t>
      </w:r>
      <w:r w:rsidR="00BC14DB">
        <w:rPr>
          <w:rFonts w:cs="Times New Roman"/>
          <w:bCs/>
        </w:rPr>
        <w:t>G</w:t>
      </w:r>
      <w:r w:rsidR="00BC14DB" w:rsidRPr="00BC14DB">
        <w:rPr>
          <w:rFonts w:cs="Times New Roman"/>
          <w:bCs/>
        </w:rPr>
        <w:t xml:space="preserve">obierno, favorable en general y en particular, sobre </w:t>
      </w:r>
      <w:r w:rsidR="00BC14DB">
        <w:rPr>
          <w:rFonts w:cs="Times New Roman"/>
          <w:bCs/>
        </w:rPr>
        <w:t>P</w:t>
      </w:r>
      <w:r w:rsidR="00BC14DB" w:rsidRPr="00BC14DB">
        <w:rPr>
          <w:rFonts w:cs="Times New Roman"/>
          <w:bCs/>
        </w:rPr>
        <w:t xml:space="preserve">royecto de </w:t>
      </w:r>
      <w:r w:rsidR="00BC14DB">
        <w:rPr>
          <w:rFonts w:cs="Times New Roman"/>
          <w:bCs/>
        </w:rPr>
        <w:t>O</w:t>
      </w:r>
      <w:r w:rsidR="00BC14DB" w:rsidRPr="00BC14DB">
        <w:rPr>
          <w:rFonts w:cs="Times New Roman"/>
          <w:bCs/>
        </w:rPr>
        <w:t xml:space="preserve">rdenanza, iniciado por el </w:t>
      </w:r>
      <w:r w:rsidR="00BC14DB">
        <w:rPr>
          <w:rFonts w:cs="Times New Roman"/>
          <w:bCs/>
        </w:rPr>
        <w:t>D</w:t>
      </w:r>
      <w:r w:rsidR="00BC14DB" w:rsidRPr="00BC14DB">
        <w:rPr>
          <w:rFonts w:cs="Times New Roman"/>
          <w:bCs/>
        </w:rPr>
        <w:t xml:space="preserve">epartamento </w:t>
      </w:r>
      <w:r w:rsidR="00BC14DB">
        <w:rPr>
          <w:rFonts w:cs="Times New Roman"/>
          <w:bCs/>
        </w:rPr>
        <w:t>E</w:t>
      </w:r>
      <w:r w:rsidR="00BC14DB" w:rsidRPr="00BC14DB">
        <w:rPr>
          <w:rFonts w:cs="Times New Roman"/>
          <w:bCs/>
        </w:rPr>
        <w:t xml:space="preserve">jecutivo </w:t>
      </w:r>
      <w:r w:rsidR="00BC14DB">
        <w:rPr>
          <w:rFonts w:cs="Times New Roman"/>
          <w:bCs/>
        </w:rPr>
        <w:t>M</w:t>
      </w:r>
      <w:r w:rsidR="00BC14DB" w:rsidRPr="00BC14DB">
        <w:rPr>
          <w:rFonts w:cs="Times New Roman"/>
          <w:bCs/>
        </w:rPr>
        <w:t xml:space="preserve">unicipal, referente a: </w:t>
      </w:r>
      <w:r w:rsidR="00F36A3F">
        <w:rPr>
          <w:rFonts w:cs="Times New Roman"/>
          <w:bCs/>
        </w:rPr>
        <w:t>aceptar</w:t>
      </w:r>
      <w:r w:rsidR="00BC14DB" w:rsidRPr="00BC14DB">
        <w:rPr>
          <w:rFonts w:cs="Times New Roman"/>
          <w:bCs/>
        </w:rPr>
        <w:t xml:space="preserve"> la donación</w:t>
      </w:r>
      <w:r w:rsidR="00BC14DB" w:rsidRPr="00BC14DB">
        <w:rPr>
          <w:rFonts w:cs="Times New Roman"/>
          <w:bCs/>
          <w:lang w:val="es-ES"/>
        </w:rPr>
        <w:t xml:space="preserve"> efectuada por </w:t>
      </w:r>
      <w:r w:rsidR="00F36A3F">
        <w:rPr>
          <w:rFonts w:cs="Times New Roman"/>
          <w:bCs/>
          <w:lang w:val="es-ES"/>
        </w:rPr>
        <w:t>H</w:t>
      </w:r>
      <w:r w:rsidR="00BC14DB" w:rsidRPr="00BC14DB">
        <w:rPr>
          <w:rFonts w:cs="Times New Roman"/>
          <w:bCs/>
          <w:lang w:val="es-ES"/>
        </w:rPr>
        <w:t>éctor</w:t>
      </w:r>
      <w:r w:rsidR="00F36A3F">
        <w:rPr>
          <w:rFonts w:cs="Times New Roman"/>
          <w:bCs/>
          <w:lang w:val="es-ES"/>
        </w:rPr>
        <w:t xml:space="preserve"> A</w:t>
      </w:r>
      <w:r w:rsidR="00BC14DB" w:rsidRPr="00BC14DB">
        <w:rPr>
          <w:rFonts w:cs="Times New Roman"/>
          <w:bCs/>
          <w:lang w:val="es-ES"/>
        </w:rPr>
        <w:t xml:space="preserve">nibal </w:t>
      </w:r>
      <w:r w:rsidR="00F36A3F">
        <w:rPr>
          <w:rFonts w:cs="Times New Roman"/>
          <w:bCs/>
          <w:lang w:val="es-ES"/>
        </w:rPr>
        <w:t>T</w:t>
      </w:r>
      <w:r w:rsidR="00BC14DB" w:rsidRPr="00BC14DB">
        <w:rPr>
          <w:rFonts w:cs="Times New Roman"/>
          <w:bCs/>
          <w:lang w:val="es-ES"/>
        </w:rPr>
        <w:t xml:space="preserve">rottini, a la </w:t>
      </w:r>
      <w:r w:rsidR="00F36A3F">
        <w:rPr>
          <w:rFonts w:cs="Times New Roman"/>
          <w:bCs/>
          <w:lang w:val="es-ES"/>
        </w:rPr>
        <w:t>M</w:t>
      </w:r>
      <w:r w:rsidR="00BC14DB" w:rsidRPr="00BC14DB">
        <w:rPr>
          <w:rFonts w:cs="Times New Roman"/>
          <w:bCs/>
          <w:lang w:val="es-ES"/>
        </w:rPr>
        <w:t xml:space="preserve">unicipalidad de </w:t>
      </w:r>
      <w:r w:rsidR="00F36A3F">
        <w:rPr>
          <w:rFonts w:cs="Times New Roman"/>
          <w:bCs/>
          <w:lang w:val="es-ES"/>
        </w:rPr>
        <w:t>T</w:t>
      </w:r>
      <w:r w:rsidR="00BC14DB" w:rsidRPr="00BC14DB">
        <w:rPr>
          <w:rFonts w:cs="Times New Roman"/>
          <w:bCs/>
          <w:lang w:val="es-ES"/>
        </w:rPr>
        <w:t xml:space="preserve">otoras </w:t>
      </w:r>
      <w:r w:rsidR="00BC14DB" w:rsidRPr="00BC14DB">
        <w:rPr>
          <w:rFonts w:cs="Times New Roman"/>
          <w:bCs/>
        </w:rPr>
        <w:t xml:space="preserve">para </w:t>
      </w:r>
      <w:r w:rsidR="00BC14DB" w:rsidRPr="00BC14DB">
        <w:rPr>
          <w:rFonts w:cs="Times New Roman"/>
          <w:bCs/>
          <w:lang w:val="es-ES"/>
        </w:rPr>
        <w:t xml:space="preserve">conformar el ancho reglamentario de la calle </w:t>
      </w:r>
      <w:r w:rsidR="00F36A3F">
        <w:rPr>
          <w:rFonts w:cs="Times New Roman"/>
          <w:bCs/>
          <w:lang w:val="es-ES"/>
        </w:rPr>
        <w:t>A</w:t>
      </w:r>
      <w:r w:rsidR="00BC14DB" w:rsidRPr="00BC14DB">
        <w:rPr>
          <w:rFonts w:cs="Times New Roman"/>
          <w:bCs/>
          <w:lang w:val="es-ES"/>
        </w:rPr>
        <w:t>renales, de una (1) fracción</w:t>
      </w:r>
      <w:r w:rsidR="00BC14DB" w:rsidRPr="00BC14DB">
        <w:rPr>
          <w:rFonts w:cs="Times New Roman"/>
          <w:bCs/>
        </w:rPr>
        <w:t xml:space="preserve"> de terreno situada en zona </w:t>
      </w:r>
      <w:r w:rsidR="00F36A3F">
        <w:rPr>
          <w:rFonts w:cs="Times New Roman"/>
          <w:bCs/>
        </w:rPr>
        <w:t>urbana</w:t>
      </w:r>
      <w:r w:rsidR="00BC14DB" w:rsidRPr="00BC14DB">
        <w:rPr>
          <w:rFonts w:cs="Times New Roman"/>
          <w:bCs/>
        </w:rPr>
        <w:t xml:space="preserve"> de esta ciudad de </w:t>
      </w:r>
      <w:r w:rsidR="00F36A3F">
        <w:rPr>
          <w:rFonts w:cs="Times New Roman"/>
          <w:bCs/>
        </w:rPr>
        <w:t>T</w:t>
      </w:r>
      <w:r w:rsidR="00BC14DB" w:rsidRPr="00BC14DB">
        <w:rPr>
          <w:rFonts w:cs="Times New Roman"/>
          <w:bCs/>
        </w:rPr>
        <w:t xml:space="preserve">otoras, </w:t>
      </w:r>
      <w:r w:rsidR="00F36A3F">
        <w:rPr>
          <w:rFonts w:cs="Times New Roman"/>
          <w:bCs/>
        </w:rPr>
        <w:t>D</w:t>
      </w:r>
      <w:r w:rsidR="00BC14DB" w:rsidRPr="00BC14DB">
        <w:rPr>
          <w:rFonts w:cs="Times New Roman"/>
          <w:bCs/>
        </w:rPr>
        <w:t xml:space="preserve">epartamento </w:t>
      </w:r>
      <w:r w:rsidR="00F36A3F">
        <w:rPr>
          <w:rFonts w:cs="Times New Roman"/>
          <w:bCs/>
        </w:rPr>
        <w:t>I</w:t>
      </w:r>
      <w:r w:rsidR="00BC14DB" w:rsidRPr="00BC14DB">
        <w:rPr>
          <w:rFonts w:cs="Times New Roman"/>
          <w:bCs/>
        </w:rPr>
        <w:t xml:space="preserve">riondo, </w:t>
      </w:r>
      <w:r w:rsidR="00F36A3F">
        <w:rPr>
          <w:rFonts w:cs="Times New Roman"/>
          <w:bCs/>
        </w:rPr>
        <w:t>P</w:t>
      </w:r>
      <w:r w:rsidR="00BC14DB" w:rsidRPr="00BC14DB">
        <w:rPr>
          <w:rFonts w:cs="Times New Roman"/>
          <w:bCs/>
        </w:rPr>
        <w:t xml:space="preserve">rovincia de </w:t>
      </w:r>
      <w:r w:rsidR="00F36A3F">
        <w:rPr>
          <w:rFonts w:cs="Times New Roman"/>
          <w:bCs/>
        </w:rPr>
        <w:t>S</w:t>
      </w:r>
      <w:r w:rsidR="00BC14DB" w:rsidRPr="00BC14DB">
        <w:rPr>
          <w:rFonts w:cs="Times New Roman"/>
          <w:bCs/>
        </w:rPr>
        <w:t xml:space="preserve">anta </w:t>
      </w:r>
      <w:r w:rsidR="00F36A3F">
        <w:rPr>
          <w:rFonts w:cs="Times New Roman"/>
          <w:bCs/>
        </w:rPr>
        <w:t>F</w:t>
      </w:r>
      <w:r w:rsidR="00BC14DB" w:rsidRPr="00BC14DB">
        <w:rPr>
          <w:rFonts w:cs="Times New Roman"/>
          <w:bCs/>
        </w:rPr>
        <w:t>e”.</w:t>
      </w:r>
      <w:r w:rsidR="00F36A3F">
        <w:rPr>
          <w:rFonts w:cs="Times New Roman"/>
          <w:bCs/>
        </w:rPr>
        <w:t xml:space="preserve"> Expte. </w:t>
      </w:r>
      <w:r w:rsidR="00BC14DB" w:rsidRPr="00BC14DB">
        <w:rPr>
          <w:rFonts w:cs="Times New Roman"/>
          <w:bCs/>
        </w:rPr>
        <w:t>N° 6074 - L</w:t>
      </w:r>
      <w:r w:rsidR="00F36A3F">
        <w:rPr>
          <w:rFonts w:cs="Times New Roman"/>
          <w:bCs/>
        </w:rPr>
        <w:t>etra</w:t>
      </w:r>
      <w:r w:rsidR="00BC14DB" w:rsidRPr="00BC14DB">
        <w:rPr>
          <w:rFonts w:cs="Times New Roman"/>
          <w:bCs/>
        </w:rPr>
        <w:t>:D.E.M - A</w:t>
      </w:r>
      <w:r w:rsidR="00F36A3F">
        <w:rPr>
          <w:rFonts w:cs="Times New Roman"/>
          <w:bCs/>
        </w:rPr>
        <w:t>ño</w:t>
      </w:r>
      <w:r w:rsidR="00BC14DB" w:rsidRPr="00BC14DB">
        <w:rPr>
          <w:rFonts w:cs="Times New Roman"/>
          <w:bCs/>
        </w:rPr>
        <w:t>:2023.-</w:t>
      </w:r>
    </w:p>
    <w:p w14:paraId="75E49E20" w14:textId="77777777" w:rsidR="00171917" w:rsidRDefault="00171917" w:rsidP="000E7750">
      <w:pPr>
        <w:tabs>
          <w:tab w:val="left" w:pos="1985"/>
          <w:tab w:val="left" w:pos="4253"/>
        </w:tabs>
        <w:spacing w:before="120" w:after="0" w:line="276" w:lineRule="auto"/>
        <w:jc w:val="center"/>
        <w:rPr>
          <w:rFonts w:ascii="Times New Roman" w:eastAsia="Times New Roman" w:hAnsi="Times New Roman" w:cs="Times New Roman"/>
          <w:color w:val="000000"/>
          <w:sz w:val="24"/>
        </w:rPr>
      </w:pPr>
    </w:p>
    <w:p w14:paraId="20E2ACD2" w14:textId="054652D6" w:rsidR="00E133BF" w:rsidRDefault="000E7750" w:rsidP="009C7938">
      <w:pPr>
        <w:tabs>
          <w:tab w:val="left" w:pos="1985"/>
          <w:tab w:val="left" w:pos="4253"/>
        </w:tabs>
        <w:spacing w:after="0" w:line="276" w:lineRule="auto"/>
        <w:jc w:val="center"/>
        <w:rPr>
          <w:rFonts w:ascii="Times New Roman" w:eastAsia="Times New Roman" w:hAnsi="Times New Roman" w:cs="Times New Roman"/>
          <w:color w:val="000000"/>
          <w:sz w:val="24"/>
        </w:rPr>
      </w:pPr>
      <w:r w:rsidRPr="000E7750">
        <w:rPr>
          <w:rFonts w:ascii="Times New Roman" w:eastAsia="Times New Roman" w:hAnsi="Times New Roman" w:cs="Times New Roman"/>
          <w:color w:val="000000"/>
          <w:sz w:val="24"/>
        </w:rPr>
        <w:t>Atentamente.-</w:t>
      </w:r>
    </w:p>
    <w:sectPr w:rsidR="00E133BF" w:rsidSect="00011E7A">
      <w:pgSz w:w="12240" w:h="20160" w:code="5"/>
      <w:pgMar w:top="1418" w:right="1701" w:bottom="3261" w:left="1701" w:header="709" w:footer="709" w:gutter="0"/>
      <w:paperSrc w:first="257" w:other="2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F1561" w14:textId="77777777" w:rsidR="009A5C11" w:rsidRDefault="009A5C11" w:rsidP="00CD4644">
      <w:pPr>
        <w:spacing w:after="0" w:line="240" w:lineRule="auto"/>
      </w:pPr>
      <w:r>
        <w:separator/>
      </w:r>
    </w:p>
  </w:endnote>
  <w:endnote w:type="continuationSeparator" w:id="0">
    <w:p w14:paraId="714D38B5" w14:textId="77777777" w:rsidR="009A5C11" w:rsidRDefault="009A5C11" w:rsidP="00CD4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87FC7" w14:textId="77777777" w:rsidR="009A5C11" w:rsidRDefault="009A5C11" w:rsidP="00CD4644">
      <w:pPr>
        <w:spacing w:after="0" w:line="240" w:lineRule="auto"/>
      </w:pPr>
      <w:r>
        <w:separator/>
      </w:r>
    </w:p>
  </w:footnote>
  <w:footnote w:type="continuationSeparator" w:id="0">
    <w:p w14:paraId="13F21E10" w14:textId="77777777" w:rsidR="009A5C11" w:rsidRDefault="009A5C11" w:rsidP="00CD46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C1F"/>
    <w:rsid w:val="00011E7A"/>
    <w:rsid w:val="00050B14"/>
    <w:rsid w:val="000E7750"/>
    <w:rsid w:val="00111FAF"/>
    <w:rsid w:val="0013245D"/>
    <w:rsid w:val="00163E58"/>
    <w:rsid w:val="0016507B"/>
    <w:rsid w:val="00171917"/>
    <w:rsid w:val="001C2D1A"/>
    <w:rsid w:val="002353BD"/>
    <w:rsid w:val="0028049E"/>
    <w:rsid w:val="002A3722"/>
    <w:rsid w:val="002B4F80"/>
    <w:rsid w:val="002D68F3"/>
    <w:rsid w:val="003023E1"/>
    <w:rsid w:val="003B1B23"/>
    <w:rsid w:val="00434A1D"/>
    <w:rsid w:val="004D595A"/>
    <w:rsid w:val="00500C1F"/>
    <w:rsid w:val="00513EE8"/>
    <w:rsid w:val="0058503D"/>
    <w:rsid w:val="005A26E1"/>
    <w:rsid w:val="005E6220"/>
    <w:rsid w:val="005E7107"/>
    <w:rsid w:val="005F31BD"/>
    <w:rsid w:val="00630C6B"/>
    <w:rsid w:val="006C2CF2"/>
    <w:rsid w:val="0079545C"/>
    <w:rsid w:val="00831550"/>
    <w:rsid w:val="008D671B"/>
    <w:rsid w:val="008F0821"/>
    <w:rsid w:val="009A5C11"/>
    <w:rsid w:val="009C7938"/>
    <w:rsid w:val="009F6E32"/>
    <w:rsid w:val="00A2625C"/>
    <w:rsid w:val="00AB53EA"/>
    <w:rsid w:val="00BC14DB"/>
    <w:rsid w:val="00CA5688"/>
    <w:rsid w:val="00CD4644"/>
    <w:rsid w:val="00D25FA5"/>
    <w:rsid w:val="00E133BF"/>
    <w:rsid w:val="00E35E32"/>
    <w:rsid w:val="00ED082D"/>
    <w:rsid w:val="00F36A3F"/>
    <w:rsid w:val="00F92909"/>
    <w:rsid w:val="00FD7A7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CD840"/>
  <w15:docId w15:val="{8A7C5533-B001-4CAC-9BB1-D705BC0DA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AR" w:eastAsia="es-A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03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464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D4644"/>
  </w:style>
  <w:style w:type="paragraph" w:styleId="Piedepgina">
    <w:name w:val="footer"/>
    <w:basedOn w:val="Normal"/>
    <w:link w:val="PiedepginaCar"/>
    <w:uiPriority w:val="99"/>
    <w:unhideWhenUsed/>
    <w:rsid w:val="00CD464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D4644"/>
  </w:style>
  <w:style w:type="paragraph" w:customStyle="1" w:styleId="Standard">
    <w:name w:val="Standard"/>
    <w:rsid w:val="00BC14DB"/>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Pages>
  <Words>744</Words>
  <Characters>4096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dc:creator>
  <cp:lastModifiedBy>Concejo Municipal Ciudad de Totoras</cp:lastModifiedBy>
  <cp:revision>10</cp:revision>
  <cp:lastPrinted>2023-08-09T13:39:00Z</cp:lastPrinted>
  <dcterms:created xsi:type="dcterms:W3CDTF">2023-08-08T15:05:00Z</dcterms:created>
  <dcterms:modified xsi:type="dcterms:W3CDTF">2023-08-11T15:55:00Z</dcterms:modified>
</cp:coreProperties>
</file>