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72AFEEE3" w:rsidR="00104875" w:rsidRPr="006561B2" w:rsidRDefault="00694F22" w:rsidP="00CC1C63">
      <w:pPr>
        <w:pStyle w:val="Ttulo1"/>
        <w:tabs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COMUNICACIÓN  N°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BB09F8">
        <w:rPr>
          <w:sz w:val="24"/>
          <w:szCs w:val="24"/>
        </w:rPr>
        <w:t>7</w:t>
      </w:r>
      <w:r w:rsidR="00CC1C63">
        <w:rPr>
          <w:sz w:val="24"/>
          <w:szCs w:val="24"/>
        </w:rPr>
        <w:t>8</w:t>
      </w:r>
    </w:p>
    <w:p w14:paraId="66EDED30" w14:textId="77777777" w:rsidR="00E323CE" w:rsidRDefault="007313F0" w:rsidP="00F941B3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3D993CE5" w14:textId="0816B208" w:rsidR="00CC1C63" w:rsidRPr="00CC1C63" w:rsidRDefault="00DA5458" w:rsidP="00CC1C63">
      <w:pPr>
        <w:tabs>
          <w:tab w:val="left" w:pos="851"/>
          <w:tab w:val="left" w:pos="1985"/>
          <w:tab w:val="left" w:pos="4290"/>
        </w:tabs>
        <w:spacing w:after="120"/>
        <w:jc w:val="both"/>
        <w:rPr>
          <w:rFonts w:eastAsia="MS Mincho"/>
          <w:sz w:val="24"/>
          <w:szCs w:val="24"/>
        </w:rPr>
      </w:pPr>
      <w:r>
        <w:tab/>
      </w:r>
      <w:r w:rsidR="00CC1C63" w:rsidRPr="00CC1C63">
        <w:rPr>
          <w:rFonts w:eastAsia="MS Mincho"/>
          <w:sz w:val="24"/>
          <w:szCs w:val="24"/>
          <w:lang w:val="es-AR"/>
        </w:rPr>
        <w:t>La Ordenanza de Plan Urbano vigente en nuestra ciudad desde el año 2013 (Ord. 1045) y sus posteriores modificaciones; y,</w:t>
      </w:r>
    </w:p>
    <w:p w14:paraId="4F40EF03" w14:textId="78C20335" w:rsidR="00B37EEF" w:rsidRDefault="0023406A" w:rsidP="00CC1C63">
      <w:pPr>
        <w:tabs>
          <w:tab w:val="left" w:pos="851"/>
          <w:tab w:val="left" w:pos="1985"/>
          <w:tab w:val="left" w:pos="4290"/>
        </w:tabs>
        <w:spacing w:before="100" w:beforeAutospacing="1" w:after="120"/>
        <w:jc w:val="both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7A1160F5" w14:textId="4EBA401D" w:rsidR="00CC1C63" w:rsidRPr="002F2892" w:rsidRDefault="00CC1C63" w:rsidP="00CC1C63">
      <w:pPr>
        <w:pStyle w:val="NormalWeb"/>
        <w:tabs>
          <w:tab w:val="left" w:pos="2127"/>
        </w:tabs>
        <w:jc w:val="both"/>
        <w:rPr>
          <w:color w:val="000000"/>
          <w:lang w:val="es-AR"/>
        </w:rPr>
      </w:pPr>
      <w:r>
        <w:rPr>
          <w:color w:val="000000"/>
          <w:lang w:val="es-AR"/>
        </w:rPr>
        <w:tab/>
      </w:r>
      <w:r w:rsidRPr="002F2892">
        <w:rPr>
          <w:color w:val="000000"/>
          <w:lang w:val="es-AR"/>
        </w:rPr>
        <w:t>Que el Concejo Municipal carece de infraestructura informática y de un área técnica propia que le permita acceder, administrar y actualizar el plano urbano de manera autónoma.</w:t>
      </w:r>
    </w:p>
    <w:p w14:paraId="07C19F01" w14:textId="77777777" w:rsidR="00CC1C63" w:rsidRDefault="00CC1C63" w:rsidP="00CC1C63">
      <w:pPr>
        <w:pStyle w:val="NormalWeb"/>
        <w:tabs>
          <w:tab w:val="left" w:pos="2127"/>
        </w:tabs>
        <w:jc w:val="both"/>
        <w:rPr>
          <w:color w:val="000000"/>
          <w:lang w:val="es-AR"/>
        </w:rPr>
      </w:pPr>
      <w:r>
        <w:rPr>
          <w:color w:val="000000"/>
        </w:rPr>
        <w:tab/>
      </w:r>
      <w:r w:rsidRPr="002F2892">
        <w:rPr>
          <w:color w:val="000000"/>
          <w:lang w:val="es-AR"/>
        </w:rPr>
        <w:t>Que, a diferencia del Concejo, el Departamento Ejecutivo Municipal cuenta con la Secretaría/Área de Obras Públicas y las herramientas técnicas necesarias para elaborar, conservar y mantener actualizada la información referida al plano urbano.</w:t>
      </w:r>
    </w:p>
    <w:p w14:paraId="29FD908D" w14:textId="77777777" w:rsidR="00CC1C63" w:rsidRPr="002F2892" w:rsidRDefault="00CC1C63" w:rsidP="00CC1C63">
      <w:pPr>
        <w:pStyle w:val="NormalWeb"/>
        <w:tabs>
          <w:tab w:val="left" w:pos="2127"/>
        </w:tabs>
        <w:jc w:val="both"/>
        <w:rPr>
          <w:color w:val="000000"/>
          <w:lang w:val="es-AR"/>
        </w:rPr>
      </w:pPr>
      <w:r>
        <w:rPr>
          <w:color w:val="000000"/>
          <w:lang w:val="es-AR"/>
        </w:rPr>
        <w:tab/>
      </w:r>
      <w:r w:rsidRPr="002F2892">
        <w:rPr>
          <w:color w:val="000000"/>
          <w:lang w:val="es-AR"/>
        </w:rPr>
        <w:t>Que disponer de dicha información resulta indispensable para el Concejo Municipal, a fin de evaluar con fundamento técnico los proyectos de ordenanza vinculados a urbanización, habilitación de loteos, obras públicas, servicios e infraestructura.</w:t>
      </w:r>
    </w:p>
    <w:p w14:paraId="7F9F4AFC" w14:textId="77777777" w:rsidR="00CC1C63" w:rsidRDefault="00CC1C63" w:rsidP="00CC1C63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2F2892">
        <w:rPr>
          <w:color w:val="000000"/>
        </w:rPr>
        <w:t>Que, si bien este Cuerpo cuenta con las ordenanzas sancionadas que refieren al Plan Urbano, tales normas resultan dispersas, parciales e insuficientes para reflejar de manera integrada la totalidad de las disposiciones vigentes y sus modificaciones acumuladas a lo largo del tiempo.</w:t>
      </w:r>
    </w:p>
    <w:p w14:paraId="1D0C969E" w14:textId="77777777" w:rsidR="00CC1C63" w:rsidRPr="002F2892" w:rsidRDefault="00CC1C63" w:rsidP="00CC1C63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2F2892">
        <w:rPr>
          <w:color w:val="000000"/>
        </w:rPr>
        <w:t xml:space="preserve">Que </w:t>
      </w:r>
      <w:r>
        <w:rPr>
          <w:color w:val="000000"/>
        </w:rPr>
        <w:t>disponer</w:t>
      </w:r>
      <w:r w:rsidRPr="002F2892">
        <w:rPr>
          <w:color w:val="000000"/>
        </w:rPr>
        <w:t xml:space="preserve"> de </w:t>
      </w:r>
      <w:r>
        <w:rPr>
          <w:color w:val="000000"/>
        </w:rPr>
        <w:t xml:space="preserve">la información </w:t>
      </w:r>
      <w:r w:rsidRPr="002F2892">
        <w:rPr>
          <w:color w:val="000000"/>
        </w:rPr>
        <w:t>actualizad</w:t>
      </w:r>
      <w:r>
        <w:rPr>
          <w:color w:val="000000"/>
        </w:rPr>
        <w:t>a</w:t>
      </w:r>
      <w:r w:rsidRPr="002F2892">
        <w:rPr>
          <w:color w:val="000000"/>
        </w:rPr>
        <w:t xml:space="preserve"> y sistematizad</w:t>
      </w:r>
      <w:r>
        <w:rPr>
          <w:color w:val="000000"/>
        </w:rPr>
        <w:t>a</w:t>
      </w:r>
      <w:r w:rsidRPr="002F2892">
        <w:rPr>
          <w:color w:val="000000"/>
        </w:rPr>
        <w:t xml:space="preserve"> permitirá al cuerpo visualizar de manera unificada y técnica las zonificaciones, clasificaciones de suelo y los cambios efectuados en el marco normativo</w:t>
      </w:r>
      <w:r>
        <w:rPr>
          <w:color w:val="000000"/>
        </w:rPr>
        <w:t>,</w:t>
      </w:r>
    </w:p>
    <w:p w14:paraId="06FAE2A0" w14:textId="77777777" w:rsidR="00CC1C63" w:rsidRPr="002F2892" w:rsidRDefault="00CC1C63" w:rsidP="00CC1C63">
      <w:pPr>
        <w:pStyle w:val="NormalWeb"/>
        <w:tabs>
          <w:tab w:val="left" w:pos="2127"/>
        </w:tabs>
        <w:jc w:val="both"/>
        <w:rPr>
          <w:color w:val="000000"/>
          <w:lang w:val="es-AR"/>
        </w:rPr>
      </w:pPr>
      <w:r>
        <w:rPr>
          <w:color w:val="000000"/>
          <w:lang w:val="es-AR"/>
        </w:rPr>
        <w:tab/>
      </w:r>
      <w:r w:rsidRPr="002F2892">
        <w:rPr>
          <w:color w:val="000000"/>
          <w:lang w:val="es-AR"/>
        </w:rPr>
        <w:t xml:space="preserve">Que </w:t>
      </w:r>
      <w:r>
        <w:rPr>
          <w:color w:val="000000"/>
          <w:lang w:val="es-AR"/>
        </w:rPr>
        <w:t>la información solicitada</w:t>
      </w:r>
      <w:r w:rsidRPr="002F2892">
        <w:rPr>
          <w:color w:val="000000"/>
          <w:lang w:val="es-AR"/>
        </w:rPr>
        <w:t xml:space="preserve"> posibilita prever el crecimiento ordenado de la ciudad, la coordinación de servicios básicos y la planificación de políticas urbanísticas y ambientales de manera integral.</w:t>
      </w:r>
    </w:p>
    <w:p w14:paraId="1DD90520" w14:textId="7D17CA44" w:rsidR="006D4266" w:rsidRPr="00294CF5" w:rsidRDefault="00CF1183" w:rsidP="00CC1C63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</w:rPr>
      </w:pPr>
      <w:r>
        <w:t xml:space="preserve">                                </w:t>
      </w:r>
      <w:r w:rsidR="001F7CAF">
        <w:t xml:space="preserve">    </w:t>
      </w:r>
      <w:r>
        <w:t xml:space="preserve"> </w:t>
      </w:r>
      <w:r w:rsidR="00294CF5">
        <w:tab/>
      </w:r>
      <w:r w:rsidR="00B4369A" w:rsidRPr="00294CF5">
        <w:rPr>
          <w:sz w:val="24"/>
          <w:szCs w:val="24"/>
        </w:rPr>
        <w:t>Por</w:t>
      </w:r>
      <w:r w:rsidR="00F055C1" w:rsidRPr="00294CF5">
        <w:rPr>
          <w:sz w:val="24"/>
          <w:szCs w:val="24"/>
        </w:rPr>
        <w:t xml:space="preserve"> </w:t>
      </w:r>
      <w:r w:rsidR="00B4369A" w:rsidRPr="00294CF5">
        <w:rPr>
          <w:sz w:val="24"/>
          <w:szCs w:val="24"/>
        </w:rPr>
        <w:t xml:space="preserve"> to</w:t>
      </w:r>
      <w:r w:rsidR="00956B69" w:rsidRPr="00294CF5">
        <w:rPr>
          <w:sz w:val="24"/>
          <w:szCs w:val="24"/>
        </w:rPr>
        <w:t>d</w:t>
      </w:r>
      <w:r w:rsidR="00956B69" w:rsidRPr="00294CF5">
        <w:rPr>
          <w:sz w:val="24"/>
          <w:szCs w:val="24"/>
          <w:lang w:val="es-ES_tradnl"/>
        </w:rPr>
        <w:t xml:space="preserve">o </w:t>
      </w:r>
      <w:r w:rsidR="00956B69" w:rsidRPr="00294CF5">
        <w:rPr>
          <w:sz w:val="24"/>
          <w:szCs w:val="24"/>
        </w:rPr>
        <w:t xml:space="preserve">ello, </w:t>
      </w:r>
      <w:r w:rsidR="005A44F8" w:rsidRPr="00294CF5">
        <w:rPr>
          <w:sz w:val="24"/>
          <w:szCs w:val="24"/>
        </w:rPr>
        <w:t xml:space="preserve"> </w:t>
      </w:r>
      <w:r w:rsidR="00956B69" w:rsidRPr="00294CF5">
        <w:rPr>
          <w:sz w:val="24"/>
          <w:szCs w:val="24"/>
        </w:rPr>
        <w:t xml:space="preserve">el Concejo Municipal de Totoras, en uso de las atribuciones que </w:t>
      </w:r>
      <w:r w:rsidR="005A44F8" w:rsidRPr="00294CF5">
        <w:rPr>
          <w:sz w:val="24"/>
          <w:szCs w:val="24"/>
        </w:rPr>
        <w:t xml:space="preserve"> </w:t>
      </w:r>
      <w:r w:rsidR="00956B69" w:rsidRPr="00294CF5">
        <w:rPr>
          <w:sz w:val="24"/>
          <w:szCs w:val="24"/>
        </w:rPr>
        <w:t>le confiere la Ley Orgánica de Municipalidades N°: 2756 y su propio  Reglamento Interno, formula la siguiente:</w:t>
      </w:r>
    </w:p>
    <w:p w14:paraId="29A66C0D" w14:textId="77777777" w:rsidR="00956B69" w:rsidRPr="006561B2" w:rsidRDefault="00956B69" w:rsidP="007A5451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6C12BBDF" w14:textId="7DC54FBD" w:rsidR="00CC1C63" w:rsidRPr="00CC1C63" w:rsidRDefault="00CC1C63" w:rsidP="00CC1C63">
      <w:pPr>
        <w:tabs>
          <w:tab w:val="left" w:pos="4395"/>
        </w:tabs>
        <w:spacing w:before="120"/>
        <w:jc w:val="both"/>
        <w:rPr>
          <w:sz w:val="24"/>
          <w:szCs w:val="24"/>
        </w:rPr>
      </w:pPr>
      <w:r w:rsidRPr="00CC1C63">
        <w:rPr>
          <w:b/>
          <w:sz w:val="24"/>
          <w:szCs w:val="24"/>
          <w:u w:val="single"/>
        </w:rPr>
        <w:t>ARTÍCULO 1º).-</w:t>
      </w:r>
      <w:r w:rsidRPr="00CC1C63">
        <w:rPr>
          <w:bCs/>
          <w:sz w:val="24"/>
          <w:szCs w:val="24"/>
        </w:rPr>
        <w:t xml:space="preserve"> </w:t>
      </w:r>
      <w:r w:rsidRPr="00CC1C63">
        <w:rPr>
          <w:sz w:val="24"/>
          <w:szCs w:val="24"/>
        </w:rPr>
        <w:t>Solicítase al Departamento Ejecutivo Municipal que, a través del Área de Obras Públicas, remita a este Concejo Municipal información digitalizada y completa del Plano Urbano de la ciudad, incluyendo las modificaciones realizadas a la Ordenanza de Plan Urbano (Ord. 1045) desde su sanción en el año 2013, hasta la actualidad.</w:t>
      </w:r>
    </w:p>
    <w:p w14:paraId="25BE5CB0" w14:textId="77777777" w:rsidR="00CC1C63" w:rsidRPr="00CC1C63" w:rsidRDefault="00CC1C63" w:rsidP="00CC1C63">
      <w:pPr>
        <w:spacing w:before="100" w:beforeAutospacing="1" w:after="100" w:afterAutospacing="1"/>
        <w:jc w:val="both"/>
        <w:rPr>
          <w:sz w:val="24"/>
          <w:szCs w:val="24"/>
        </w:rPr>
      </w:pPr>
      <w:r w:rsidRPr="00CC1C63">
        <w:rPr>
          <w:b/>
          <w:bCs/>
          <w:sz w:val="24"/>
          <w:szCs w:val="24"/>
          <w:u w:val="single"/>
        </w:rPr>
        <w:t>ARTÍCULO 2º).-</w:t>
      </w:r>
      <w:r w:rsidRPr="00CC1C63">
        <w:rPr>
          <w:sz w:val="24"/>
          <w:szCs w:val="24"/>
        </w:rPr>
        <w:t xml:space="preserve">  </w:t>
      </w:r>
      <w:bookmarkStart w:id="0" w:name="_Hlk207178063"/>
      <w:r w:rsidRPr="00CC1C63">
        <w:rPr>
          <w:sz w:val="24"/>
          <w:szCs w:val="24"/>
        </w:rPr>
        <w:t xml:space="preserve">Requiérase que el informe solicitado incluya: </w:t>
      </w:r>
    </w:p>
    <w:p w14:paraId="12F69D63" w14:textId="77777777" w:rsidR="00CC1C63" w:rsidRPr="00CC1C63" w:rsidRDefault="00CC1C63" w:rsidP="00CC1C63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CC1C63">
        <w:rPr>
          <w:sz w:val="24"/>
          <w:szCs w:val="24"/>
        </w:rPr>
        <w:lastRenderedPageBreak/>
        <w:t>Plano Urbano Digitalizado con la demarcación de las zonas y sus respectivas clasificaciones (residencial, comercial, industrial, etc.).</w:t>
      </w:r>
    </w:p>
    <w:p w14:paraId="1A00A374" w14:textId="77777777" w:rsidR="00CC1C63" w:rsidRPr="00CC1C63" w:rsidRDefault="00CC1C63" w:rsidP="00CC1C63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C1C63">
        <w:rPr>
          <w:sz w:val="24"/>
          <w:szCs w:val="24"/>
        </w:rPr>
        <w:t>Detalle de todas las modificaciones, excepciones y ordenanzas que hayan alterado el plano original, incluyendo sus fechas de aprobación.</w:t>
      </w:r>
    </w:p>
    <w:p w14:paraId="258B4D5E" w14:textId="77777777" w:rsidR="00CC1C63" w:rsidRPr="00CC1C63" w:rsidRDefault="00CC1C63" w:rsidP="00CC1C63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C1C63">
        <w:rPr>
          <w:sz w:val="24"/>
          <w:szCs w:val="24"/>
        </w:rPr>
        <w:t>Informe sobre el estado actual de la infraestructura de servicios (agua, alcantarillado, electricidad) por zonas, de acuerdo con la planificación urbana.</w:t>
      </w:r>
    </w:p>
    <w:p w14:paraId="6C23D9C6" w14:textId="77777777" w:rsidR="00CC1C63" w:rsidRPr="00CC1C63" w:rsidRDefault="00CC1C63" w:rsidP="00CC1C63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C1C63">
        <w:rPr>
          <w:sz w:val="24"/>
          <w:szCs w:val="24"/>
        </w:rPr>
        <w:t>Cualquier otra información técnica relevante para el análisis y la toma de decisiones sobre el desarrollo de la ciudad.</w:t>
      </w:r>
    </w:p>
    <w:bookmarkEnd w:id="0"/>
    <w:p w14:paraId="1BD364AF" w14:textId="5DF026F0" w:rsidR="009E5B5B" w:rsidRDefault="00612297" w:rsidP="00CC1C63">
      <w:pPr>
        <w:pStyle w:val="NormalWeb"/>
        <w:spacing w:before="0" w:beforeAutospacing="0" w:after="0" w:afterAutospacing="0" w:line="272" w:lineRule="atLeast"/>
        <w:jc w:val="both"/>
      </w:pPr>
      <w:r w:rsidRPr="00612297">
        <w:rPr>
          <w:rFonts w:eastAsia="Calibri"/>
          <w:b/>
          <w:u w:val="single"/>
          <w:lang w:val="es-AR" w:eastAsia="en-US"/>
        </w:rPr>
        <w:t xml:space="preserve">ARTICULO </w:t>
      </w:r>
      <w:r w:rsidR="00CC1C63">
        <w:rPr>
          <w:rFonts w:eastAsia="Calibri"/>
          <w:b/>
          <w:u w:val="single"/>
          <w:lang w:val="es-AR" w:eastAsia="en-US"/>
        </w:rPr>
        <w:t>3</w:t>
      </w:r>
      <w:r w:rsidRPr="00612297">
        <w:rPr>
          <w:rFonts w:eastAsia="Calibri"/>
          <w:b/>
          <w:u w:val="single"/>
          <w:lang w:val="es-AR" w:eastAsia="en-US"/>
        </w:rPr>
        <w:t>°).-</w:t>
      </w:r>
      <w:r w:rsidRPr="00612297">
        <w:rPr>
          <w:rFonts w:eastAsia="Calibri"/>
          <w:lang w:val="es-AR" w:eastAsia="en-US"/>
        </w:rPr>
        <w:t xml:space="preserve"> </w:t>
      </w:r>
      <w:r w:rsidR="00294CF5">
        <w:rPr>
          <w:rFonts w:eastAsia="Calibri"/>
          <w:lang w:val="es-AR" w:eastAsia="en-US"/>
        </w:rPr>
        <w:t xml:space="preserve"> </w:t>
      </w:r>
      <w:r w:rsidR="009E5B5B" w:rsidRPr="00B070B0">
        <w:rPr>
          <w:color w:val="00000A"/>
          <w:lang w:val="es-AR"/>
        </w:rPr>
        <w:t>Comuníquese, Publíquese, Archívese y Dése al Registro Municipal.-</w:t>
      </w:r>
      <w:r w:rsidR="00611098" w:rsidRPr="006561B2">
        <w:t xml:space="preserve">                           </w:t>
      </w:r>
      <w:r w:rsidR="002B2C5C">
        <w:t xml:space="preserve">   </w:t>
      </w:r>
    </w:p>
    <w:p w14:paraId="33F5B64D" w14:textId="0EE3D926" w:rsidR="002B537B" w:rsidRPr="006561B2" w:rsidRDefault="002B2C5C" w:rsidP="00CC1C63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5B5B">
        <w:rPr>
          <w:sz w:val="24"/>
          <w:szCs w:val="24"/>
        </w:rPr>
        <w:t xml:space="preserve">                               </w:t>
      </w:r>
      <w:r w:rsidR="00611098"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9E5B5B">
        <w:rPr>
          <w:sz w:val="24"/>
          <w:szCs w:val="24"/>
        </w:rPr>
        <w:t>veinti</w:t>
      </w:r>
      <w:r w:rsidR="002F029E">
        <w:rPr>
          <w:sz w:val="24"/>
          <w:szCs w:val="24"/>
        </w:rPr>
        <w:t>ocho</w:t>
      </w:r>
      <w:r w:rsidR="00DA5458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DA5458">
        <w:rPr>
          <w:sz w:val="24"/>
          <w:szCs w:val="24"/>
        </w:rPr>
        <w:t>Agosto</w:t>
      </w:r>
      <w:r w:rsidR="0027160E" w:rsidRPr="006561B2">
        <w:rPr>
          <w:sz w:val="24"/>
          <w:szCs w:val="24"/>
        </w:rPr>
        <w:t xml:space="preserve"> del año dos mil </w:t>
      </w:r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</w:p>
    <w:sectPr w:rsidR="002B537B" w:rsidRPr="006561B2" w:rsidSect="00CC1C63">
      <w:footerReference w:type="even" r:id="rId8"/>
      <w:footerReference w:type="default" r:id="rId9"/>
      <w:pgSz w:w="12242" w:h="20163" w:code="5"/>
      <w:pgMar w:top="1701" w:right="1021" w:bottom="5245" w:left="1843" w:header="720" w:footer="2977" w:gutter="0"/>
      <w:pgNumType w:start="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22810" w14:textId="77777777" w:rsidR="00116960" w:rsidRDefault="00116960">
      <w:r>
        <w:separator/>
      </w:r>
    </w:p>
  </w:endnote>
  <w:endnote w:type="continuationSeparator" w:id="0">
    <w:p w14:paraId="09122A96" w14:textId="77777777" w:rsidR="00116960" w:rsidRDefault="0011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55DC1" w14:textId="77777777" w:rsidR="00116960" w:rsidRDefault="00116960">
      <w:r>
        <w:separator/>
      </w:r>
    </w:p>
  </w:footnote>
  <w:footnote w:type="continuationSeparator" w:id="0">
    <w:p w14:paraId="566E4E69" w14:textId="77777777" w:rsidR="00116960" w:rsidRDefault="00116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9E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03E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DFC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46</cp:revision>
  <cp:lastPrinted>2025-08-28T15:09:00Z</cp:lastPrinted>
  <dcterms:created xsi:type="dcterms:W3CDTF">2021-03-11T15:37:00Z</dcterms:created>
  <dcterms:modified xsi:type="dcterms:W3CDTF">2025-08-28T15:10:00Z</dcterms:modified>
</cp:coreProperties>
</file>