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776DDCC9" w:rsidR="00104875" w:rsidRPr="009826DC" w:rsidRDefault="00694F22" w:rsidP="00DF3FB3">
      <w:pPr>
        <w:pStyle w:val="Ttulo1"/>
        <w:tabs>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C94DA0" w:rsidRPr="009826DC">
        <w:rPr>
          <w:sz w:val="24"/>
          <w:szCs w:val="24"/>
        </w:rPr>
        <w:t>7</w:t>
      </w:r>
      <w:r w:rsidR="00BB3DED" w:rsidRPr="009826DC">
        <w:rPr>
          <w:sz w:val="24"/>
          <w:szCs w:val="24"/>
        </w:rPr>
        <w:t>9</w:t>
      </w:r>
      <w:r w:rsidR="003B07A3" w:rsidRPr="009826DC">
        <w:rPr>
          <w:sz w:val="24"/>
          <w:szCs w:val="24"/>
        </w:rPr>
        <w:t>7</w:t>
      </w:r>
    </w:p>
    <w:p w14:paraId="66EDED30" w14:textId="77777777" w:rsidR="00E323CE" w:rsidRPr="009826DC" w:rsidRDefault="007313F0" w:rsidP="00374791">
      <w:pPr>
        <w:spacing w:after="120"/>
        <w:jc w:val="both"/>
        <w:rPr>
          <w:b/>
          <w:sz w:val="24"/>
          <w:szCs w:val="24"/>
          <w:lang w:val="es-MX"/>
        </w:rPr>
      </w:pPr>
      <w:r w:rsidRPr="009826DC">
        <w:rPr>
          <w:b/>
          <w:sz w:val="24"/>
          <w:szCs w:val="24"/>
          <w:lang w:val="es-MX"/>
        </w:rPr>
        <w:t>VISTO:</w:t>
      </w:r>
    </w:p>
    <w:p w14:paraId="7280153A" w14:textId="77777777" w:rsidR="003B07A3" w:rsidRPr="009826DC" w:rsidRDefault="00DA5458" w:rsidP="009826DC">
      <w:pPr>
        <w:widowControl w:val="0"/>
        <w:tabs>
          <w:tab w:val="left" w:pos="1134"/>
        </w:tabs>
        <w:autoSpaceDE w:val="0"/>
        <w:autoSpaceDN w:val="0"/>
        <w:adjustRightInd w:val="0"/>
        <w:spacing w:after="120"/>
        <w:jc w:val="both"/>
        <w:rPr>
          <w:sz w:val="24"/>
          <w:szCs w:val="24"/>
          <w:lang w:val="es"/>
        </w:rPr>
      </w:pPr>
      <w:r w:rsidRPr="009826DC">
        <w:rPr>
          <w:sz w:val="24"/>
          <w:szCs w:val="24"/>
        </w:rPr>
        <w:tab/>
      </w:r>
      <w:r w:rsidR="003B07A3" w:rsidRPr="009826DC">
        <w:rPr>
          <w:sz w:val="24"/>
          <w:szCs w:val="24"/>
          <w:lang w:val="es"/>
        </w:rPr>
        <w:t>Los reiterados hechos de vandalismo y daños a la propiedad pública y privada ocurridos en la ciudad de Totoras, que afectan la seguridad vial, el patrimonio de los vecinos y el normal desarrollo de la actividad comercial; y,</w:t>
      </w:r>
    </w:p>
    <w:p w14:paraId="71E27712" w14:textId="36BB5545" w:rsidR="009829DB" w:rsidRPr="009826DC" w:rsidRDefault="009829DB" w:rsidP="009829DB">
      <w:pPr>
        <w:widowControl w:val="0"/>
        <w:tabs>
          <w:tab w:val="left" w:pos="1134"/>
        </w:tabs>
        <w:autoSpaceDE w:val="0"/>
        <w:autoSpaceDN w:val="0"/>
        <w:adjustRightInd w:val="0"/>
        <w:spacing w:after="200" w:line="276" w:lineRule="auto"/>
        <w:jc w:val="both"/>
        <w:rPr>
          <w:sz w:val="24"/>
          <w:szCs w:val="24"/>
          <w:lang w:val="es" w:eastAsia="es-AR"/>
        </w:rPr>
      </w:pPr>
    </w:p>
    <w:p w14:paraId="4F40EF03" w14:textId="41C40263" w:rsidR="00B37EEF" w:rsidRPr="009826DC" w:rsidRDefault="0023406A" w:rsidP="00DF3FB3">
      <w:pPr>
        <w:jc w:val="both"/>
        <w:rPr>
          <w:b/>
          <w:color w:val="000000"/>
          <w:sz w:val="24"/>
          <w:szCs w:val="24"/>
          <w:lang w:eastAsia="es-AR"/>
        </w:rPr>
      </w:pPr>
      <w:r w:rsidRPr="009826DC">
        <w:rPr>
          <w:b/>
          <w:color w:val="000000"/>
          <w:sz w:val="24"/>
          <w:szCs w:val="24"/>
          <w:lang w:eastAsia="es-AR"/>
        </w:rPr>
        <w:t>CONSIDERANDO:</w:t>
      </w:r>
    </w:p>
    <w:p w14:paraId="720F140A" w14:textId="77777777" w:rsidR="003B07A3" w:rsidRPr="009826DC" w:rsidRDefault="00CC7A0E" w:rsidP="00DF3FB3">
      <w:pPr>
        <w:widowControl w:val="0"/>
        <w:tabs>
          <w:tab w:val="left" w:pos="2268"/>
        </w:tabs>
        <w:autoSpaceDE w:val="0"/>
        <w:autoSpaceDN w:val="0"/>
        <w:adjustRightInd w:val="0"/>
        <w:spacing w:before="120" w:after="200"/>
        <w:jc w:val="both"/>
        <w:rPr>
          <w:sz w:val="24"/>
          <w:szCs w:val="24"/>
          <w:lang w:val="es" w:eastAsia="es-AR"/>
        </w:rPr>
      </w:pPr>
      <w:r w:rsidRPr="009826DC">
        <w:rPr>
          <w:sz w:val="24"/>
          <w:szCs w:val="24"/>
          <w:lang w:val="es-AR"/>
        </w:rPr>
        <w:tab/>
      </w:r>
      <w:r w:rsidR="003B07A3" w:rsidRPr="009826DC">
        <w:rPr>
          <w:sz w:val="24"/>
          <w:szCs w:val="24"/>
          <w:lang w:val="es" w:eastAsia="es-AR"/>
        </w:rPr>
        <w:t>Que la rotura de espejos viales, esenciales para la seguridad de conductores, motociclistas, ciclistas y peatones, compromete la prevención de accidentes en bocacalles, aumentando el riesgo para todos los usuarios de la vía pública.</w:t>
      </w:r>
    </w:p>
    <w:p w14:paraId="4780C5C8"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los daños a comercios locales, tales como vidrieras y mobiliario urbano, generan perjuicios económicos y afectan la seguridad, como ocurrió recientemente en Av. San Martín al 800.</w:t>
      </w:r>
    </w:p>
    <w:p w14:paraId="32307721"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es vital implementar medidas preventivas y de control tras el cierre de boliches y establecimientos nocturnos, con el fin de reforzar la prevención y proteger a jóvenes, vecinos y la seguridad vial.</w:t>
      </w:r>
    </w:p>
    <w:p w14:paraId="0856EEEE"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estos actos de vandalismo generan perjuicios materiales y comprometen la seguridad de vecinos, comerciantes y el tránsito urbano, por lo cual se requiere una respuesta integral.</w:t>
      </w:r>
    </w:p>
    <w:p w14:paraId="0A18CDF2"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resulta necesaria la coordinación entre el Municipio, la Policía de la Provincia de Santa Fe, Gendarmería Nacional e inspectores municipales, para prevenir y disuadir estos hechos mediante operativos conjuntos y patrullajes estratégicos.</w:t>
      </w:r>
    </w:p>
    <w:p w14:paraId="74A17A34"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en nuestra ciudad se encuentra presente un Destacamento de Gendarmería Nacional, cuya presencia resulta vital para el trabajo en conjunto con el Municipio y la Policía de la Provincia, permitiendo coordinar acciones inmediatas, reforzar la prevención y garantizar una mayor cobertura de seguridad para todos los vecinos.</w:t>
      </w:r>
    </w:p>
    <w:p w14:paraId="71DA0D0E"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conforme lo establece la Ley Nacional de Seguridad Interior (Ley 24.059), las fuerzas federales —entre ellas Gendarmería Nacional— pueden actuar en apoyo a las jurisdicciones locales y provinciales, a pedido de la autoridad competente, lo que permite articular su presencia en Totoras de manera efectiva y legal.</w:t>
      </w:r>
    </w:p>
    <w:p w14:paraId="5533CF24" w14:textId="77777777" w:rsidR="003B07A3" w:rsidRPr="003B07A3" w:rsidRDefault="003B07A3" w:rsidP="003B07A3">
      <w:pPr>
        <w:widowControl w:val="0"/>
        <w:tabs>
          <w:tab w:val="left" w:pos="2268"/>
        </w:tabs>
        <w:autoSpaceDE w:val="0"/>
        <w:autoSpaceDN w:val="0"/>
        <w:adjustRightInd w:val="0"/>
        <w:spacing w:after="200"/>
        <w:jc w:val="both"/>
        <w:rPr>
          <w:sz w:val="24"/>
          <w:szCs w:val="24"/>
          <w:lang w:val="es" w:eastAsia="es-AR"/>
        </w:rPr>
      </w:pPr>
      <w:r w:rsidRPr="003B07A3">
        <w:rPr>
          <w:sz w:val="24"/>
          <w:szCs w:val="24"/>
          <w:lang w:val="es" w:eastAsia="es-AR"/>
        </w:rPr>
        <w:tab/>
        <w:t>Que la Secretaría de Gobierno cuenta con recursos humanos y materiales que pueden ser destinados a operativos de saturación y controles de tránsito, en colaboración con las fuerzas de seguridad provinciales y nacionales.</w:t>
      </w:r>
    </w:p>
    <w:p w14:paraId="7EA86D36" w14:textId="300D9C5C" w:rsidR="003B07A3" w:rsidRPr="009826DC" w:rsidRDefault="003B07A3" w:rsidP="0064670E">
      <w:pPr>
        <w:widowControl w:val="0"/>
        <w:autoSpaceDE w:val="0"/>
        <w:autoSpaceDN w:val="0"/>
        <w:adjustRightInd w:val="0"/>
        <w:spacing w:after="200" w:line="276" w:lineRule="auto"/>
        <w:jc w:val="both"/>
        <w:rPr>
          <w:sz w:val="24"/>
          <w:szCs w:val="24"/>
        </w:rPr>
      </w:pPr>
      <w:r w:rsidRPr="009826DC">
        <w:rPr>
          <w:sz w:val="24"/>
          <w:szCs w:val="24"/>
          <w:lang w:val="es" w:eastAsia="es-AR"/>
        </w:rPr>
        <w:tab/>
        <w:t xml:space="preserve">  </w:t>
      </w:r>
      <w:r w:rsidRPr="009826DC">
        <w:rPr>
          <w:sz w:val="24"/>
          <w:szCs w:val="24"/>
          <w:lang w:val="es" w:eastAsia="es-AR"/>
        </w:rPr>
        <w:tab/>
      </w:r>
      <w:r w:rsidRPr="009826DC">
        <w:rPr>
          <w:sz w:val="24"/>
          <w:szCs w:val="24"/>
          <w:lang w:val="es" w:eastAsia="es-AR"/>
        </w:rPr>
        <w:tab/>
        <w:t xml:space="preserve">  Que los operativos podrán organizarse también como “sorpresa” en distintos días del mes, con horarios estratégicos variables, para aumentar la efectividad en la prevención de vandalismo y la seguridad vial.</w:t>
      </w:r>
      <w:r w:rsidR="00CF1183" w:rsidRPr="009826DC">
        <w:rPr>
          <w:sz w:val="24"/>
          <w:szCs w:val="24"/>
        </w:rPr>
        <w:t xml:space="preserve">                            </w:t>
      </w:r>
      <w:r w:rsidR="0054464E" w:rsidRPr="009826DC">
        <w:rPr>
          <w:sz w:val="24"/>
          <w:szCs w:val="24"/>
        </w:rPr>
        <w:t xml:space="preserve">    </w:t>
      </w:r>
      <w:r w:rsidR="00066283" w:rsidRPr="009826DC">
        <w:rPr>
          <w:sz w:val="24"/>
          <w:szCs w:val="24"/>
        </w:rPr>
        <w:tab/>
      </w:r>
    </w:p>
    <w:p w14:paraId="5E4DC388" w14:textId="77777777" w:rsidR="00374791" w:rsidRDefault="00374791" w:rsidP="003B07A3">
      <w:pPr>
        <w:widowControl w:val="0"/>
        <w:autoSpaceDE w:val="0"/>
        <w:autoSpaceDN w:val="0"/>
        <w:adjustRightInd w:val="0"/>
        <w:spacing w:before="120" w:after="200" w:line="276" w:lineRule="auto"/>
        <w:jc w:val="both"/>
        <w:rPr>
          <w:sz w:val="24"/>
          <w:szCs w:val="24"/>
        </w:rPr>
      </w:pPr>
    </w:p>
    <w:p w14:paraId="1DD90520" w14:textId="7F2D39D0" w:rsidR="006D4266" w:rsidRPr="009826DC" w:rsidRDefault="00374791" w:rsidP="0064670E">
      <w:pPr>
        <w:widowControl w:val="0"/>
        <w:autoSpaceDE w:val="0"/>
        <w:autoSpaceDN w:val="0"/>
        <w:adjustRightInd w:val="0"/>
        <w:spacing w:after="200" w:line="276" w:lineRule="auto"/>
        <w:jc w:val="both"/>
        <w:rPr>
          <w:sz w:val="24"/>
          <w:szCs w:val="24"/>
        </w:rPr>
      </w:pPr>
      <w:r>
        <w:rPr>
          <w:sz w:val="24"/>
          <w:szCs w:val="24"/>
        </w:rPr>
        <w:lastRenderedPageBreak/>
        <w:t xml:space="preserve"> </w:t>
      </w:r>
      <w:r>
        <w:rPr>
          <w:sz w:val="24"/>
          <w:szCs w:val="24"/>
        </w:rPr>
        <w:tab/>
      </w:r>
      <w:r>
        <w:rPr>
          <w:sz w:val="24"/>
          <w:szCs w:val="24"/>
        </w:rPr>
        <w:tab/>
      </w:r>
      <w:r>
        <w:rPr>
          <w:sz w:val="24"/>
          <w:szCs w:val="24"/>
        </w:rPr>
        <w:tab/>
      </w:r>
      <w:proofErr w:type="gramStart"/>
      <w:r w:rsidR="00B4369A" w:rsidRPr="009826DC">
        <w:rPr>
          <w:sz w:val="24"/>
          <w:szCs w:val="24"/>
        </w:rPr>
        <w:t>Por</w:t>
      </w:r>
      <w:r w:rsidR="00F055C1" w:rsidRPr="009826DC">
        <w:rPr>
          <w:sz w:val="24"/>
          <w:szCs w:val="24"/>
        </w:rPr>
        <w:t xml:space="preserve"> </w:t>
      </w:r>
      <w:r w:rsidR="00B4369A" w:rsidRPr="009826DC">
        <w:rPr>
          <w:sz w:val="24"/>
          <w:szCs w:val="24"/>
        </w:rPr>
        <w:t xml:space="preserve"> </w:t>
      </w:r>
      <w:proofErr w:type="spellStart"/>
      <w:r w:rsidR="00B4369A" w:rsidRPr="009826DC">
        <w:rPr>
          <w:sz w:val="24"/>
          <w:szCs w:val="24"/>
        </w:rPr>
        <w:t>to</w:t>
      </w:r>
      <w:r w:rsidR="00956B69" w:rsidRPr="009826DC">
        <w:rPr>
          <w:sz w:val="24"/>
          <w:szCs w:val="24"/>
        </w:rPr>
        <w:t>d</w:t>
      </w:r>
      <w:proofErr w:type="spellEnd"/>
      <w:r w:rsidR="00956B69" w:rsidRPr="009826DC">
        <w:rPr>
          <w:sz w:val="24"/>
          <w:szCs w:val="24"/>
          <w:lang w:val="es-ES_tradnl"/>
        </w:rPr>
        <w:t>o</w:t>
      </w:r>
      <w:proofErr w:type="gramEnd"/>
      <w:r w:rsidR="00956B69" w:rsidRPr="009826DC">
        <w:rPr>
          <w:sz w:val="24"/>
          <w:szCs w:val="24"/>
          <w:lang w:val="es-ES_tradnl"/>
        </w:rPr>
        <w:t xml:space="preserve"> </w:t>
      </w:r>
      <w:proofErr w:type="gramStart"/>
      <w:r w:rsidR="00956B69" w:rsidRPr="009826DC">
        <w:rPr>
          <w:sz w:val="24"/>
          <w:szCs w:val="24"/>
        </w:rPr>
        <w:t xml:space="preserve">ello, </w:t>
      </w:r>
      <w:r w:rsidR="005A44F8" w:rsidRPr="009826DC">
        <w:rPr>
          <w:sz w:val="24"/>
          <w:szCs w:val="24"/>
        </w:rPr>
        <w:t xml:space="preserve"> </w:t>
      </w:r>
      <w:r w:rsidR="00956B69" w:rsidRPr="009826DC">
        <w:rPr>
          <w:sz w:val="24"/>
          <w:szCs w:val="24"/>
        </w:rPr>
        <w:t>el</w:t>
      </w:r>
      <w:proofErr w:type="gramEnd"/>
      <w:r w:rsidR="00956B69" w:rsidRPr="009826DC">
        <w:rPr>
          <w:sz w:val="24"/>
          <w:szCs w:val="24"/>
        </w:rPr>
        <w:t xml:space="preserve"> Concejo Municipal de Totoras, en uso de las atribuciones </w:t>
      </w:r>
      <w:proofErr w:type="gramStart"/>
      <w:r w:rsidR="00956B69" w:rsidRPr="009826DC">
        <w:rPr>
          <w:sz w:val="24"/>
          <w:szCs w:val="24"/>
        </w:rPr>
        <w:t xml:space="preserve">que </w:t>
      </w:r>
      <w:r w:rsidR="005A44F8" w:rsidRPr="009826DC">
        <w:rPr>
          <w:sz w:val="24"/>
          <w:szCs w:val="24"/>
        </w:rPr>
        <w:t xml:space="preserve"> </w:t>
      </w:r>
      <w:r w:rsidR="00956B69" w:rsidRPr="009826DC">
        <w:rPr>
          <w:sz w:val="24"/>
          <w:szCs w:val="24"/>
        </w:rPr>
        <w:t>le</w:t>
      </w:r>
      <w:proofErr w:type="gramEnd"/>
      <w:r w:rsidR="00956B69" w:rsidRPr="009826DC">
        <w:rPr>
          <w:sz w:val="24"/>
          <w:szCs w:val="24"/>
        </w:rPr>
        <w:t xml:space="preserve"> confiere la Ley Orgánica de Municipalidades </w:t>
      </w:r>
      <w:proofErr w:type="spellStart"/>
      <w:r w:rsidR="00956B69" w:rsidRPr="009826DC">
        <w:rPr>
          <w:sz w:val="24"/>
          <w:szCs w:val="24"/>
        </w:rPr>
        <w:t>N°</w:t>
      </w:r>
      <w:proofErr w:type="spellEnd"/>
      <w:r w:rsidR="00956B69" w:rsidRPr="009826DC">
        <w:rPr>
          <w:sz w:val="24"/>
          <w:szCs w:val="24"/>
        </w:rPr>
        <w:t xml:space="preserve">: 2756 y su </w:t>
      </w:r>
      <w:proofErr w:type="gramStart"/>
      <w:r w:rsidR="00956B69" w:rsidRPr="009826DC">
        <w:rPr>
          <w:sz w:val="24"/>
          <w:szCs w:val="24"/>
        </w:rPr>
        <w:t>propio  Reglamento</w:t>
      </w:r>
      <w:proofErr w:type="gramEnd"/>
      <w:r w:rsidR="00956B69" w:rsidRPr="009826DC">
        <w:rPr>
          <w:sz w:val="24"/>
          <w:szCs w:val="24"/>
        </w:rPr>
        <w:t xml:space="preserve"> Interno, formula la siguiente:</w:t>
      </w:r>
    </w:p>
    <w:p w14:paraId="29A66C0D" w14:textId="77777777" w:rsidR="00956B69" w:rsidRDefault="00956B69" w:rsidP="0064670E">
      <w:pPr>
        <w:pStyle w:val="Textoindependiente"/>
        <w:tabs>
          <w:tab w:val="left" w:pos="1985"/>
          <w:tab w:val="left" w:pos="2127"/>
        </w:tabs>
        <w:spacing w:before="100" w:beforeAutospacing="1" w:after="100" w:afterAutospacing="1"/>
        <w:jc w:val="center"/>
        <w:rPr>
          <w:b/>
          <w:sz w:val="24"/>
          <w:szCs w:val="24"/>
          <w:u w:val="single"/>
        </w:rPr>
      </w:pPr>
      <w:r w:rsidRPr="009826DC">
        <w:rPr>
          <w:b/>
          <w:sz w:val="24"/>
          <w:szCs w:val="24"/>
          <w:u w:val="single"/>
        </w:rPr>
        <w:t>MINUTA DE COMUNICACIÓN</w:t>
      </w:r>
    </w:p>
    <w:p w14:paraId="792F8FB3" w14:textId="77777777" w:rsidR="00374791" w:rsidRPr="009826DC" w:rsidRDefault="00374791" w:rsidP="00374791">
      <w:pPr>
        <w:pStyle w:val="Textoindependiente"/>
        <w:tabs>
          <w:tab w:val="left" w:pos="1985"/>
          <w:tab w:val="left" w:pos="2127"/>
        </w:tabs>
        <w:spacing w:before="200" w:after="200"/>
        <w:jc w:val="center"/>
        <w:rPr>
          <w:b/>
          <w:sz w:val="24"/>
          <w:szCs w:val="24"/>
          <w:u w:val="single"/>
        </w:rPr>
      </w:pPr>
    </w:p>
    <w:p w14:paraId="5A5F159A" w14:textId="77777777" w:rsidR="003B07A3" w:rsidRPr="003B07A3" w:rsidRDefault="003B07A3" w:rsidP="0064670E">
      <w:pPr>
        <w:widowControl w:val="0"/>
        <w:autoSpaceDE w:val="0"/>
        <w:autoSpaceDN w:val="0"/>
        <w:adjustRightInd w:val="0"/>
        <w:spacing w:before="120" w:after="120"/>
        <w:jc w:val="both"/>
        <w:rPr>
          <w:sz w:val="24"/>
          <w:szCs w:val="24"/>
          <w:lang w:val="es" w:eastAsia="es-AR"/>
        </w:rPr>
      </w:pPr>
      <w:bookmarkStart w:id="0" w:name="_Hlk210629729"/>
      <w:r w:rsidRPr="003B07A3">
        <w:rPr>
          <w:b/>
          <w:bCs/>
          <w:sz w:val="24"/>
          <w:szCs w:val="24"/>
          <w:u w:val="single"/>
          <w:lang w:val="es" w:eastAsia="es-AR"/>
        </w:rPr>
        <w:t>ARTÍCULO 1º</w:t>
      </w:r>
      <w:proofErr w:type="gramStart"/>
      <w:r w:rsidRPr="003B07A3">
        <w:rPr>
          <w:b/>
          <w:bCs/>
          <w:sz w:val="24"/>
          <w:szCs w:val="24"/>
          <w:u w:val="single"/>
          <w:lang w:val="es" w:eastAsia="es-AR"/>
        </w:rPr>
        <w:t>).-</w:t>
      </w:r>
      <w:proofErr w:type="gramEnd"/>
      <w:r w:rsidRPr="003B07A3">
        <w:rPr>
          <w:sz w:val="24"/>
          <w:szCs w:val="24"/>
          <w:lang w:val="es" w:eastAsia="es-AR"/>
        </w:rPr>
        <w:t xml:space="preserve"> </w:t>
      </w:r>
      <w:bookmarkEnd w:id="0"/>
      <w:proofErr w:type="spellStart"/>
      <w:r w:rsidRPr="003B07A3">
        <w:rPr>
          <w:sz w:val="24"/>
          <w:szCs w:val="24"/>
          <w:lang w:val="es" w:eastAsia="es-AR"/>
        </w:rPr>
        <w:t>Solicítase</w:t>
      </w:r>
      <w:proofErr w:type="spellEnd"/>
      <w:r w:rsidRPr="003B07A3">
        <w:rPr>
          <w:sz w:val="24"/>
          <w:szCs w:val="24"/>
          <w:lang w:val="es" w:eastAsia="es-AR"/>
        </w:rPr>
        <w:t xml:space="preserve"> al Departamento Ejecutivo Municipal, a través de la Secretaría de Gobierno, que coordine operativos conjuntos con la Policía de la Provincia de Santa Fe, el Destacamento de Gendarmería Nacional en Totoras —en el marco de lo previsto por la Ley 24.059— y el personal de tránsito municipal, en horarios críticos (salidas de boliches, madrugada y primeras horas de la mañana).</w:t>
      </w:r>
    </w:p>
    <w:p w14:paraId="0CCCA484" w14:textId="77777777" w:rsidR="003B07A3" w:rsidRPr="003B07A3" w:rsidRDefault="003B07A3" w:rsidP="0064670E">
      <w:pPr>
        <w:widowControl w:val="0"/>
        <w:autoSpaceDE w:val="0"/>
        <w:autoSpaceDN w:val="0"/>
        <w:adjustRightInd w:val="0"/>
        <w:spacing w:before="100" w:beforeAutospacing="1" w:after="100" w:afterAutospacing="1"/>
        <w:jc w:val="both"/>
        <w:rPr>
          <w:sz w:val="24"/>
          <w:szCs w:val="24"/>
          <w:lang w:val="es" w:eastAsia="es-AR"/>
        </w:rPr>
      </w:pPr>
      <w:r w:rsidRPr="003B07A3">
        <w:rPr>
          <w:b/>
          <w:bCs/>
          <w:sz w:val="24"/>
          <w:szCs w:val="24"/>
          <w:u w:val="single"/>
          <w:lang w:val="es" w:eastAsia="es-AR"/>
        </w:rPr>
        <w:t>ARTÍCULO 2º</w:t>
      </w:r>
      <w:proofErr w:type="gramStart"/>
      <w:r w:rsidRPr="003B07A3">
        <w:rPr>
          <w:b/>
          <w:bCs/>
          <w:sz w:val="24"/>
          <w:szCs w:val="24"/>
          <w:u w:val="single"/>
          <w:lang w:val="es" w:eastAsia="es-AR"/>
        </w:rPr>
        <w:t>).-</w:t>
      </w:r>
      <w:proofErr w:type="gramEnd"/>
      <w:r w:rsidRPr="003B07A3">
        <w:rPr>
          <w:sz w:val="24"/>
          <w:szCs w:val="24"/>
          <w:lang w:val="es" w:eastAsia="es-AR"/>
        </w:rPr>
        <w:t xml:space="preserve"> Sugiérase al D.E.M. que los operativos puedan trasladarse a distintos días de la semana, ejecutarse en horarios estratégicos y organizarse como operativos sorpresa, según lo requiera la situación, a fin de optimizar la prevención y reforzar la seguridad en distintos sectores de la ciudad.</w:t>
      </w:r>
    </w:p>
    <w:p w14:paraId="21D02130" w14:textId="77777777" w:rsidR="003B07A3" w:rsidRPr="003B07A3" w:rsidRDefault="003B07A3" w:rsidP="0064670E">
      <w:pPr>
        <w:widowControl w:val="0"/>
        <w:autoSpaceDE w:val="0"/>
        <w:autoSpaceDN w:val="0"/>
        <w:adjustRightInd w:val="0"/>
        <w:spacing w:before="100" w:beforeAutospacing="1" w:after="100" w:afterAutospacing="1"/>
        <w:jc w:val="both"/>
        <w:rPr>
          <w:sz w:val="24"/>
          <w:szCs w:val="24"/>
          <w:lang w:val="es" w:eastAsia="es-AR"/>
        </w:rPr>
      </w:pPr>
      <w:r w:rsidRPr="003B07A3">
        <w:rPr>
          <w:b/>
          <w:bCs/>
          <w:sz w:val="24"/>
          <w:szCs w:val="24"/>
          <w:u w:val="single"/>
          <w:lang w:val="es" w:eastAsia="es-AR"/>
        </w:rPr>
        <w:t>ARTÍCULO 3º</w:t>
      </w:r>
      <w:proofErr w:type="gramStart"/>
      <w:r w:rsidRPr="003B07A3">
        <w:rPr>
          <w:b/>
          <w:bCs/>
          <w:sz w:val="24"/>
          <w:szCs w:val="24"/>
          <w:u w:val="single"/>
          <w:lang w:val="es" w:eastAsia="es-AR"/>
        </w:rPr>
        <w:t>).-</w:t>
      </w:r>
      <w:proofErr w:type="gramEnd"/>
      <w:r w:rsidRPr="003B07A3">
        <w:rPr>
          <w:sz w:val="24"/>
          <w:szCs w:val="24"/>
          <w:lang w:val="es" w:eastAsia="es-AR"/>
        </w:rPr>
        <w:t xml:space="preserve"> </w:t>
      </w:r>
      <w:proofErr w:type="spellStart"/>
      <w:r w:rsidRPr="003B07A3">
        <w:rPr>
          <w:sz w:val="24"/>
          <w:szCs w:val="24"/>
          <w:lang w:val="es" w:eastAsia="es-AR"/>
        </w:rPr>
        <w:t>Solicítase</w:t>
      </w:r>
      <w:proofErr w:type="spellEnd"/>
      <w:r w:rsidRPr="003B07A3">
        <w:rPr>
          <w:sz w:val="24"/>
          <w:szCs w:val="24"/>
          <w:lang w:val="es" w:eastAsia="es-AR"/>
        </w:rPr>
        <w:t xml:space="preserve"> fortalecer los controles de tránsito, alcoholemia y documentación vehicular, priorizando zonas de alta circulación y bocacalles con antecedentes de accidentes o vandalismo.</w:t>
      </w:r>
    </w:p>
    <w:p w14:paraId="489601FB" w14:textId="77777777" w:rsidR="003B07A3" w:rsidRPr="003B07A3" w:rsidRDefault="003B07A3" w:rsidP="0064670E">
      <w:pPr>
        <w:widowControl w:val="0"/>
        <w:autoSpaceDE w:val="0"/>
        <w:autoSpaceDN w:val="0"/>
        <w:adjustRightInd w:val="0"/>
        <w:spacing w:before="100" w:beforeAutospacing="1" w:after="100" w:afterAutospacing="1"/>
        <w:jc w:val="both"/>
        <w:rPr>
          <w:sz w:val="24"/>
          <w:szCs w:val="24"/>
          <w:lang w:val="es" w:eastAsia="es-AR"/>
        </w:rPr>
      </w:pPr>
      <w:r w:rsidRPr="003B07A3">
        <w:rPr>
          <w:b/>
          <w:bCs/>
          <w:sz w:val="24"/>
          <w:szCs w:val="24"/>
          <w:u w:val="single"/>
          <w:lang w:val="es" w:eastAsia="es-AR"/>
        </w:rPr>
        <w:t>ARTÍCULO 4º</w:t>
      </w:r>
      <w:proofErr w:type="gramStart"/>
      <w:r w:rsidRPr="003B07A3">
        <w:rPr>
          <w:b/>
          <w:bCs/>
          <w:sz w:val="24"/>
          <w:szCs w:val="24"/>
          <w:u w:val="single"/>
          <w:lang w:val="es" w:eastAsia="es-AR"/>
        </w:rPr>
        <w:t>).-</w:t>
      </w:r>
      <w:proofErr w:type="gramEnd"/>
      <w:r w:rsidRPr="003B07A3">
        <w:rPr>
          <w:sz w:val="24"/>
          <w:szCs w:val="24"/>
          <w:lang w:val="es" w:eastAsia="es-AR"/>
        </w:rPr>
        <w:t xml:space="preserve"> </w:t>
      </w:r>
      <w:proofErr w:type="spellStart"/>
      <w:r w:rsidRPr="003B07A3">
        <w:rPr>
          <w:sz w:val="24"/>
          <w:szCs w:val="24"/>
          <w:lang w:val="es" w:eastAsia="es-AR"/>
        </w:rPr>
        <w:t>Considérase</w:t>
      </w:r>
      <w:proofErr w:type="spellEnd"/>
      <w:r w:rsidRPr="003B07A3">
        <w:rPr>
          <w:sz w:val="24"/>
          <w:szCs w:val="24"/>
          <w:lang w:val="es" w:eastAsia="es-AR"/>
        </w:rPr>
        <w:t xml:space="preserve"> promover la colaboración permanente entre las fuerzas de seguridad (Policía y Gendarmería) e inspectores municipales, con el objeto de garantizar intervenciones rápidas y eficientes.</w:t>
      </w:r>
    </w:p>
    <w:p w14:paraId="5D5B4FEE" w14:textId="3A12ED19" w:rsidR="00BB43F9" w:rsidRPr="009826DC" w:rsidRDefault="003B07A3" w:rsidP="0064670E">
      <w:pPr>
        <w:widowControl w:val="0"/>
        <w:autoSpaceDE w:val="0"/>
        <w:autoSpaceDN w:val="0"/>
        <w:adjustRightInd w:val="0"/>
        <w:spacing w:before="100" w:beforeAutospacing="1" w:after="100" w:afterAutospacing="1"/>
        <w:jc w:val="both"/>
        <w:rPr>
          <w:sz w:val="24"/>
          <w:szCs w:val="24"/>
          <w:lang w:val="es" w:eastAsia="es-AR"/>
        </w:rPr>
      </w:pPr>
      <w:r w:rsidRPr="003B07A3">
        <w:rPr>
          <w:b/>
          <w:bCs/>
          <w:sz w:val="24"/>
          <w:szCs w:val="24"/>
          <w:u w:val="single"/>
          <w:lang w:val="es" w:eastAsia="es-AR"/>
        </w:rPr>
        <w:t>ARTÍCULO 5º</w:t>
      </w:r>
      <w:proofErr w:type="gramStart"/>
      <w:r w:rsidRPr="003B07A3">
        <w:rPr>
          <w:b/>
          <w:bCs/>
          <w:sz w:val="24"/>
          <w:szCs w:val="24"/>
          <w:u w:val="single"/>
          <w:lang w:val="es" w:eastAsia="es-AR"/>
        </w:rPr>
        <w:t>).-</w:t>
      </w:r>
      <w:proofErr w:type="gramEnd"/>
      <w:r w:rsidRPr="003B07A3">
        <w:rPr>
          <w:sz w:val="24"/>
          <w:szCs w:val="24"/>
          <w:lang w:val="es" w:eastAsia="es-AR"/>
        </w:rPr>
        <w:t xml:space="preserve"> Requiérase al Departamento Ejecutivo que informe periódicamente al Concejo Municipal sobre los resultados de los operativos, detallando acciones implementadas, recursos asignados y estadísticas de incidentes.</w:t>
      </w:r>
    </w:p>
    <w:p w14:paraId="33F46F9D" w14:textId="5842642A" w:rsidR="003B07A3" w:rsidRPr="009826DC" w:rsidRDefault="003B07A3" w:rsidP="0064670E">
      <w:pPr>
        <w:widowControl w:val="0"/>
        <w:autoSpaceDE w:val="0"/>
        <w:autoSpaceDN w:val="0"/>
        <w:adjustRightInd w:val="0"/>
        <w:spacing w:before="100" w:beforeAutospacing="1" w:after="100" w:afterAutospacing="1" w:line="276" w:lineRule="auto"/>
        <w:jc w:val="both"/>
        <w:rPr>
          <w:sz w:val="24"/>
          <w:szCs w:val="24"/>
          <w:lang w:val="es" w:eastAsia="es-AR"/>
        </w:rPr>
      </w:pPr>
      <w:r w:rsidRPr="009826DC">
        <w:rPr>
          <w:b/>
          <w:bCs/>
          <w:sz w:val="24"/>
          <w:szCs w:val="24"/>
          <w:u w:val="single"/>
          <w:lang w:val="es" w:eastAsia="es-AR"/>
        </w:rPr>
        <w:t>ARTÍCULO</w:t>
      </w:r>
      <w:r w:rsidR="00953C5C" w:rsidRPr="009826DC">
        <w:rPr>
          <w:b/>
          <w:bCs/>
          <w:sz w:val="24"/>
          <w:szCs w:val="24"/>
          <w:u w:val="single"/>
          <w:lang w:val="es" w:eastAsia="es-AR"/>
        </w:rPr>
        <w:t xml:space="preserve">  </w:t>
      </w:r>
      <w:r w:rsidRPr="009826DC">
        <w:rPr>
          <w:b/>
          <w:bCs/>
          <w:sz w:val="24"/>
          <w:szCs w:val="24"/>
          <w:u w:val="single"/>
          <w:lang w:val="es" w:eastAsia="es-AR"/>
        </w:rPr>
        <w:t xml:space="preserve"> 6º</w:t>
      </w:r>
      <w:proofErr w:type="gramStart"/>
      <w:r w:rsidRPr="009826DC">
        <w:rPr>
          <w:b/>
          <w:bCs/>
          <w:sz w:val="24"/>
          <w:szCs w:val="24"/>
          <w:u w:val="single"/>
          <w:lang w:val="es" w:eastAsia="es-AR"/>
        </w:rPr>
        <w:t>).-</w:t>
      </w:r>
      <w:proofErr w:type="gramEnd"/>
      <w:r w:rsidRPr="009826DC">
        <w:rPr>
          <w:b/>
          <w:bCs/>
          <w:sz w:val="24"/>
          <w:szCs w:val="24"/>
          <w:lang w:val="es" w:eastAsia="es-AR"/>
        </w:rPr>
        <w:t xml:space="preserve"> </w:t>
      </w:r>
      <w:r w:rsidRPr="009826DC">
        <w:rPr>
          <w:sz w:val="24"/>
          <w:szCs w:val="24"/>
          <w:lang w:val="es" w:eastAsia="es-AR"/>
        </w:rPr>
        <w:t>Comuníquese, publíquese, archívese y dese al Registro Municipal.</w:t>
      </w:r>
    </w:p>
    <w:p w14:paraId="33F5B64D" w14:textId="1830A9F5" w:rsidR="002B537B" w:rsidRPr="009826DC" w:rsidRDefault="002B2C5C" w:rsidP="0064670E">
      <w:pPr>
        <w:pStyle w:val="s2"/>
        <w:jc w:val="both"/>
      </w:pPr>
      <w:r w:rsidRPr="009826DC">
        <w:t xml:space="preserve"> </w:t>
      </w:r>
      <w:r w:rsidR="009E5B5B" w:rsidRPr="009826DC">
        <w:t xml:space="preserve">                              </w:t>
      </w:r>
      <w:r w:rsidR="00611098" w:rsidRPr="009826DC">
        <w:t>D</w:t>
      </w:r>
      <w:r w:rsidR="0027160E" w:rsidRPr="009826DC">
        <w:t>ada en la Sala de Sesiones del Concejo Municipal de la Ciudad de Totoras, Departamento Iriondo, Provincia de Santa Fe, a los</w:t>
      </w:r>
      <w:r w:rsidR="0060704C" w:rsidRPr="009826DC">
        <w:t xml:space="preserve"> </w:t>
      </w:r>
      <w:r w:rsidR="003B07A3" w:rsidRPr="009826DC">
        <w:t>nueve</w:t>
      </w:r>
      <w:r w:rsidR="00E85B20" w:rsidRPr="009826DC">
        <w:t xml:space="preserve"> </w:t>
      </w:r>
      <w:r w:rsidR="00BE0A57" w:rsidRPr="009826DC">
        <w:t xml:space="preserve">días </w:t>
      </w:r>
      <w:r w:rsidR="0027160E" w:rsidRPr="009826DC">
        <w:t>del mes de</w:t>
      </w:r>
      <w:r w:rsidR="0004459D" w:rsidRPr="009826DC">
        <w:t xml:space="preserve"> </w:t>
      </w:r>
      <w:r w:rsidR="00E85B20" w:rsidRPr="009826DC">
        <w:t>octubre</w:t>
      </w:r>
      <w:r w:rsidR="0027160E" w:rsidRPr="009826DC">
        <w:t xml:space="preserve"> del año dos mil </w:t>
      </w:r>
      <w:proofErr w:type="gramStart"/>
      <w:r w:rsidR="005B371E" w:rsidRPr="009826DC">
        <w:t>veint</w:t>
      </w:r>
      <w:r w:rsidR="003B60A8" w:rsidRPr="009826DC">
        <w:t>i</w:t>
      </w:r>
      <w:r w:rsidR="00C94DA0" w:rsidRPr="009826DC">
        <w:t>cinco</w:t>
      </w:r>
      <w:r w:rsidR="0027160E" w:rsidRPr="009826DC">
        <w:t>.-</w:t>
      </w:r>
      <w:proofErr w:type="gramEnd"/>
    </w:p>
    <w:sectPr w:rsidR="002B537B" w:rsidRPr="009826DC" w:rsidSect="0021688F">
      <w:footerReference w:type="even" r:id="rId8"/>
      <w:footerReference w:type="default" r:id="rId9"/>
      <w:pgSz w:w="12242" w:h="20163" w:code="5"/>
      <w:pgMar w:top="1701" w:right="1021" w:bottom="5245" w:left="1843" w:header="720" w:footer="2977" w:gutter="0"/>
      <w:pgNumType w:start="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4"/>
  </w:num>
  <w:num w:numId="2" w16cid:durableId="1224951618">
    <w:abstractNumId w:val="10"/>
  </w:num>
  <w:num w:numId="3" w16cid:durableId="701395495">
    <w:abstractNumId w:val="8"/>
  </w:num>
  <w:num w:numId="4" w16cid:durableId="538056361">
    <w:abstractNumId w:val="9"/>
  </w:num>
  <w:num w:numId="5" w16cid:durableId="611669627">
    <w:abstractNumId w:val="2"/>
  </w:num>
  <w:num w:numId="6" w16cid:durableId="2135247610">
    <w:abstractNumId w:val="3"/>
  </w:num>
  <w:num w:numId="7" w16cid:durableId="2089308597">
    <w:abstractNumId w:val="6"/>
  </w:num>
  <w:num w:numId="8" w16cid:durableId="1798794946">
    <w:abstractNumId w:val="7"/>
  </w:num>
  <w:num w:numId="9" w16cid:durableId="750807973">
    <w:abstractNumId w:val="1"/>
  </w:num>
  <w:num w:numId="10" w16cid:durableId="1851141051">
    <w:abstractNumId w:val="0"/>
  </w:num>
  <w:num w:numId="11" w16cid:durableId="118937295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54B1"/>
    <w:rsid w:val="00056E81"/>
    <w:rsid w:val="000578FA"/>
    <w:rsid w:val="00060D67"/>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690"/>
    <w:rsid w:val="00107895"/>
    <w:rsid w:val="00107968"/>
    <w:rsid w:val="0011009B"/>
    <w:rsid w:val="001104E1"/>
    <w:rsid w:val="00110828"/>
    <w:rsid w:val="0011086A"/>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6D01"/>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65FD"/>
    <w:rsid w:val="00157312"/>
    <w:rsid w:val="0016041C"/>
    <w:rsid w:val="00160CBE"/>
    <w:rsid w:val="00161479"/>
    <w:rsid w:val="00161738"/>
    <w:rsid w:val="00162757"/>
    <w:rsid w:val="00164661"/>
    <w:rsid w:val="00164CF9"/>
    <w:rsid w:val="00164FBC"/>
    <w:rsid w:val="00166806"/>
    <w:rsid w:val="00167969"/>
    <w:rsid w:val="001715E5"/>
    <w:rsid w:val="0017340E"/>
    <w:rsid w:val="001738D4"/>
    <w:rsid w:val="0017556A"/>
    <w:rsid w:val="00176623"/>
    <w:rsid w:val="00176F82"/>
    <w:rsid w:val="00177188"/>
    <w:rsid w:val="00177EE5"/>
    <w:rsid w:val="00181151"/>
    <w:rsid w:val="0018199A"/>
    <w:rsid w:val="00183061"/>
    <w:rsid w:val="00183E23"/>
    <w:rsid w:val="001847BB"/>
    <w:rsid w:val="00185DCD"/>
    <w:rsid w:val="00186309"/>
    <w:rsid w:val="00186498"/>
    <w:rsid w:val="001923A1"/>
    <w:rsid w:val="001923A4"/>
    <w:rsid w:val="00193553"/>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55CF"/>
    <w:rsid w:val="001D68E2"/>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5BEA"/>
    <w:rsid w:val="002061A4"/>
    <w:rsid w:val="00206615"/>
    <w:rsid w:val="002072CB"/>
    <w:rsid w:val="00210C16"/>
    <w:rsid w:val="002115C7"/>
    <w:rsid w:val="00213100"/>
    <w:rsid w:val="00214856"/>
    <w:rsid w:val="00214A03"/>
    <w:rsid w:val="00215EB6"/>
    <w:rsid w:val="0021688F"/>
    <w:rsid w:val="00217246"/>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5108D"/>
    <w:rsid w:val="002515FD"/>
    <w:rsid w:val="00251B88"/>
    <w:rsid w:val="00251FCA"/>
    <w:rsid w:val="00252F1D"/>
    <w:rsid w:val="00252FC1"/>
    <w:rsid w:val="002536E3"/>
    <w:rsid w:val="00253BA1"/>
    <w:rsid w:val="00254403"/>
    <w:rsid w:val="00254B3D"/>
    <w:rsid w:val="00255550"/>
    <w:rsid w:val="00255F1E"/>
    <w:rsid w:val="00256627"/>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55A"/>
    <w:rsid w:val="00294CF5"/>
    <w:rsid w:val="00296B0A"/>
    <w:rsid w:val="002971AD"/>
    <w:rsid w:val="00297BFA"/>
    <w:rsid w:val="00297C41"/>
    <w:rsid w:val="002A0851"/>
    <w:rsid w:val="002A4184"/>
    <w:rsid w:val="002A5209"/>
    <w:rsid w:val="002A5381"/>
    <w:rsid w:val="002A5457"/>
    <w:rsid w:val="002A676E"/>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9E"/>
    <w:rsid w:val="002F0F69"/>
    <w:rsid w:val="002F4C75"/>
    <w:rsid w:val="002F524C"/>
    <w:rsid w:val="002F5790"/>
    <w:rsid w:val="002F753D"/>
    <w:rsid w:val="0030002A"/>
    <w:rsid w:val="003007F9"/>
    <w:rsid w:val="00300F17"/>
    <w:rsid w:val="00301F45"/>
    <w:rsid w:val="00302F9C"/>
    <w:rsid w:val="00303630"/>
    <w:rsid w:val="00304FC1"/>
    <w:rsid w:val="00310CB3"/>
    <w:rsid w:val="003126AD"/>
    <w:rsid w:val="003128BF"/>
    <w:rsid w:val="00312E0E"/>
    <w:rsid w:val="00313E89"/>
    <w:rsid w:val="0031518C"/>
    <w:rsid w:val="003174F1"/>
    <w:rsid w:val="0032014C"/>
    <w:rsid w:val="00322A39"/>
    <w:rsid w:val="00323922"/>
    <w:rsid w:val="003241CE"/>
    <w:rsid w:val="00325401"/>
    <w:rsid w:val="003274A0"/>
    <w:rsid w:val="003276C0"/>
    <w:rsid w:val="00327D57"/>
    <w:rsid w:val="003304A4"/>
    <w:rsid w:val="003304E2"/>
    <w:rsid w:val="00330597"/>
    <w:rsid w:val="003306FE"/>
    <w:rsid w:val="00330EEF"/>
    <w:rsid w:val="003315A2"/>
    <w:rsid w:val="00333203"/>
    <w:rsid w:val="003339CA"/>
    <w:rsid w:val="00334137"/>
    <w:rsid w:val="00334C30"/>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916D6"/>
    <w:rsid w:val="00391850"/>
    <w:rsid w:val="00391F3F"/>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ED4"/>
    <w:rsid w:val="003C0C58"/>
    <w:rsid w:val="003C1353"/>
    <w:rsid w:val="003C1A97"/>
    <w:rsid w:val="003C3EBC"/>
    <w:rsid w:val="003C4933"/>
    <w:rsid w:val="003C54D1"/>
    <w:rsid w:val="003C59D1"/>
    <w:rsid w:val="003C5A0C"/>
    <w:rsid w:val="003C7D5F"/>
    <w:rsid w:val="003D07BB"/>
    <w:rsid w:val="003D3A27"/>
    <w:rsid w:val="003D3B5C"/>
    <w:rsid w:val="003D55AA"/>
    <w:rsid w:val="003E164B"/>
    <w:rsid w:val="003E1896"/>
    <w:rsid w:val="003E2478"/>
    <w:rsid w:val="003E3264"/>
    <w:rsid w:val="003E5E89"/>
    <w:rsid w:val="003E6C94"/>
    <w:rsid w:val="003E7247"/>
    <w:rsid w:val="003F0A42"/>
    <w:rsid w:val="003F0C79"/>
    <w:rsid w:val="003F1388"/>
    <w:rsid w:val="003F1477"/>
    <w:rsid w:val="003F1AEB"/>
    <w:rsid w:val="003F227A"/>
    <w:rsid w:val="003F2646"/>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3EC2"/>
    <w:rsid w:val="004B4BBD"/>
    <w:rsid w:val="004B7FED"/>
    <w:rsid w:val="004C03ED"/>
    <w:rsid w:val="004C2320"/>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52B9"/>
    <w:rsid w:val="00505595"/>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A09DD"/>
    <w:rsid w:val="005A0B96"/>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252E"/>
    <w:rsid w:val="006A286C"/>
    <w:rsid w:val="006A30F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342D"/>
    <w:rsid w:val="008138D7"/>
    <w:rsid w:val="00813BAA"/>
    <w:rsid w:val="008157C4"/>
    <w:rsid w:val="00815C55"/>
    <w:rsid w:val="00816667"/>
    <w:rsid w:val="008168D2"/>
    <w:rsid w:val="00816F77"/>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213B"/>
    <w:rsid w:val="008B259B"/>
    <w:rsid w:val="008B298B"/>
    <w:rsid w:val="008B3087"/>
    <w:rsid w:val="008B4F1F"/>
    <w:rsid w:val="008B51DB"/>
    <w:rsid w:val="008B5DDE"/>
    <w:rsid w:val="008B5FFE"/>
    <w:rsid w:val="008B77E5"/>
    <w:rsid w:val="008C2942"/>
    <w:rsid w:val="008C2998"/>
    <w:rsid w:val="008C437E"/>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D06"/>
    <w:rsid w:val="009C3A54"/>
    <w:rsid w:val="009C479A"/>
    <w:rsid w:val="009C5D37"/>
    <w:rsid w:val="009C7794"/>
    <w:rsid w:val="009C7AB7"/>
    <w:rsid w:val="009D052F"/>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2DF6"/>
    <w:rsid w:val="00A62EF5"/>
    <w:rsid w:val="00A64FAD"/>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71E6"/>
    <w:rsid w:val="00AB1913"/>
    <w:rsid w:val="00AB4AA8"/>
    <w:rsid w:val="00AB509C"/>
    <w:rsid w:val="00AB51B4"/>
    <w:rsid w:val="00AB61E3"/>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369A"/>
    <w:rsid w:val="00B45104"/>
    <w:rsid w:val="00B45438"/>
    <w:rsid w:val="00B456B3"/>
    <w:rsid w:val="00B467D6"/>
    <w:rsid w:val="00B50515"/>
    <w:rsid w:val="00B50995"/>
    <w:rsid w:val="00B50FFD"/>
    <w:rsid w:val="00B55897"/>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2D67"/>
    <w:rsid w:val="00CA424B"/>
    <w:rsid w:val="00CA5BF0"/>
    <w:rsid w:val="00CA64B8"/>
    <w:rsid w:val="00CA6ECC"/>
    <w:rsid w:val="00CA7A8D"/>
    <w:rsid w:val="00CA7E0D"/>
    <w:rsid w:val="00CB00DE"/>
    <w:rsid w:val="00CB364F"/>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D0A"/>
    <w:rsid w:val="00CE1BE1"/>
    <w:rsid w:val="00CE51A7"/>
    <w:rsid w:val="00CE6A67"/>
    <w:rsid w:val="00CE6D1D"/>
    <w:rsid w:val="00CE70E0"/>
    <w:rsid w:val="00CE71BF"/>
    <w:rsid w:val="00CE7352"/>
    <w:rsid w:val="00CE7CD3"/>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75FA"/>
    <w:rsid w:val="00D479ED"/>
    <w:rsid w:val="00D47DBB"/>
    <w:rsid w:val="00D50EAF"/>
    <w:rsid w:val="00D52445"/>
    <w:rsid w:val="00D53139"/>
    <w:rsid w:val="00D53F73"/>
    <w:rsid w:val="00D5501E"/>
    <w:rsid w:val="00D56530"/>
    <w:rsid w:val="00D56CEB"/>
    <w:rsid w:val="00D56EC9"/>
    <w:rsid w:val="00D576DA"/>
    <w:rsid w:val="00D60877"/>
    <w:rsid w:val="00D614C3"/>
    <w:rsid w:val="00D628AD"/>
    <w:rsid w:val="00D63F23"/>
    <w:rsid w:val="00D64426"/>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70E8"/>
    <w:rsid w:val="00E2012D"/>
    <w:rsid w:val="00E205B5"/>
    <w:rsid w:val="00E2172B"/>
    <w:rsid w:val="00E22C27"/>
    <w:rsid w:val="00E2555E"/>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4454"/>
    <w:rsid w:val="00E779B0"/>
    <w:rsid w:val="00E80295"/>
    <w:rsid w:val="00E8089B"/>
    <w:rsid w:val="00E81457"/>
    <w:rsid w:val="00E81DFC"/>
    <w:rsid w:val="00E81E21"/>
    <w:rsid w:val="00E8229E"/>
    <w:rsid w:val="00E82FEC"/>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5815"/>
    <w:rsid w:val="00EF651F"/>
    <w:rsid w:val="00EF6E03"/>
    <w:rsid w:val="00EF7084"/>
    <w:rsid w:val="00EF7281"/>
    <w:rsid w:val="00F00FF3"/>
    <w:rsid w:val="00F01574"/>
    <w:rsid w:val="00F015A3"/>
    <w:rsid w:val="00F015B1"/>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BAA"/>
    <w:rsid w:val="00FA5C18"/>
    <w:rsid w:val="00FA5FF6"/>
    <w:rsid w:val="00FA79B3"/>
    <w:rsid w:val="00FB25F5"/>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661</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95</cp:revision>
  <cp:lastPrinted>2025-10-02T15:42:00Z</cp:lastPrinted>
  <dcterms:created xsi:type="dcterms:W3CDTF">2021-03-11T15:37:00Z</dcterms:created>
  <dcterms:modified xsi:type="dcterms:W3CDTF">2025-10-09T14:29:00Z</dcterms:modified>
</cp:coreProperties>
</file>