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795F1597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E56F5C">
        <w:rPr>
          <w:sz w:val="24"/>
          <w:szCs w:val="24"/>
        </w:rPr>
        <w:t>2</w:t>
      </w:r>
      <w:r w:rsidR="0010692C">
        <w:rPr>
          <w:sz w:val="24"/>
          <w:szCs w:val="24"/>
        </w:rPr>
        <w:t>4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0705ACB1" w14:textId="493D20FD" w:rsidR="00154766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5B26B5" w:rsidRPr="005B26B5">
        <w:t>El reclamo de los vecinos por la propiedad ubicada en Fray Luis Beltrán 1425, debido al estado de abandono del inmueble; y,</w:t>
      </w:r>
    </w:p>
    <w:p w14:paraId="5E129474" w14:textId="3F53A59F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4C8307DF" w14:textId="77777777" w:rsidR="005B26B5" w:rsidRDefault="009B0B43" w:rsidP="005B26B5">
      <w:pPr>
        <w:pStyle w:val="isselectedend"/>
        <w:tabs>
          <w:tab w:val="left" w:pos="2268"/>
        </w:tabs>
        <w:spacing w:before="160"/>
        <w:jc w:val="both"/>
      </w:pPr>
      <w:r w:rsidRPr="009B0B43">
        <w:rPr>
          <w:rFonts w:eastAsia="Calibri"/>
          <w:lang w:eastAsia="en-US"/>
        </w:rPr>
        <w:tab/>
      </w:r>
      <w:r w:rsidR="005B26B5">
        <w:t>Que la falta de mantenimiento e higiene en predios privados desocupados genera riesgo sanitario, favoreciendo la proliferación de roedores, plagas y vectores de enfermedades como el dengue;</w:t>
      </w:r>
    </w:p>
    <w:p w14:paraId="59D1D685" w14:textId="77777777" w:rsidR="005B26B5" w:rsidRDefault="005B26B5" w:rsidP="005B26B5">
      <w:pPr>
        <w:pStyle w:val="isselectedend"/>
        <w:tabs>
          <w:tab w:val="left" w:pos="2268"/>
        </w:tabs>
        <w:spacing w:before="160"/>
        <w:jc w:val="both"/>
      </w:pPr>
      <w:r>
        <w:tab/>
        <w:t>Que la vegetación desmedida genera situaciones de inseguridad para quienes moran en la zona;</w:t>
      </w:r>
    </w:p>
    <w:p w14:paraId="2B756493" w14:textId="621F845B" w:rsidR="001B6648" w:rsidRDefault="005B26B5" w:rsidP="005B26B5">
      <w:pPr>
        <w:pStyle w:val="isselectedend"/>
        <w:tabs>
          <w:tab w:val="left" w:pos="2268"/>
        </w:tabs>
        <w:spacing w:before="160"/>
        <w:jc w:val="both"/>
      </w:pPr>
      <w:r>
        <w:tab/>
        <w:t>Que es indispensable la intervención activa del Municipio para garantizar el cumplimiento de las normativas de orden, limpieza y convivencia urbana;</w:t>
      </w:r>
      <w:r w:rsidR="00565D30">
        <w:tab/>
      </w:r>
    </w:p>
    <w:p w14:paraId="1988CC15" w14:textId="51A02BF3" w:rsidR="003F4921" w:rsidRDefault="002D1A5A" w:rsidP="00023DB4">
      <w:pPr>
        <w:pStyle w:val="isselectedend"/>
        <w:tabs>
          <w:tab w:val="left" w:pos="2268"/>
        </w:tabs>
        <w:spacing w:before="160" w:beforeAutospacing="0" w:after="160" w:afterAutospacing="0"/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77777777" w:rsidR="001B6648" w:rsidRPr="001B6648" w:rsidRDefault="001B6648" w:rsidP="001B6648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PROYECTO DE MINUTA DE COMUNICACIÓN</w:t>
      </w:r>
    </w:p>
    <w:p w14:paraId="56F0AC2C" w14:textId="37AF3AE3" w:rsidR="005B26B5" w:rsidRPr="005B26B5" w:rsidRDefault="005B26B5" w:rsidP="005B26B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0" w:name="_Hlk233267796"/>
      <w:r w:rsidRPr="005B26B5">
        <w:rPr>
          <w:b/>
          <w:bCs/>
          <w:sz w:val="24"/>
          <w:szCs w:val="24"/>
          <w:u w:val="single"/>
          <w:lang w:val="es" w:eastAsia="es-AR"/>
        </w:rPr>
        <w:t>ARTÍCULO 1º</w:t>
      </w:r>
      <w:proofErr w:type="gramStart"/>
      <w:r w:rsidRPr="005B26B5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5B26B5">
        <w:rPr>
          <w:sz w:val="24"/>
          <w:szCs w:val="24"/>
          <w:lang w:val="es" w:eastAsia="es-AR"/>
        </w:rPr>
        <w:t xml:space="preserve"> </w:t>
      </w:r>
      <w:bookmarkStart w:id="1" w:name="_Hlk227650982"/>
      <w:proofErr w:type="spellStart"/>
      <w:r w:rsidRPr="005B26B5">
        <w:rPr>
          <w:sz w:val="24"/>
          <w:szCs w:val="24"/>
          <w:lang w:val="es" w:eastAsia="es-AR"/>
        </w:rPr>
        <w:t>Solicítase</w:t>
      </w:r>
      <w:proofErr w:type="spellEnd"/>
      <w:r w:rsidRPr="005B26B5">
        <w:rPr>
          <w:sz w:val="24"/>
          <w:szCs w:val="24"/>
          <w:lang w:val="es" w:eastAsia="es-AR"/>
        </w:rPr>
        <w:t xml:space="preserve"> al </w:t>
      </w:r>
      <w:r w:rsidR="00AC6353" w:rsidRPr="005B26B5">
        <w:rPr>
          <w:sz w:val="24"/>
          <w:szCs w:val="24"/>
          <w:lang w:val="es" w:eastAsia="es-AR"/>
        </w:rPr>
        <w:t>D</w:t>
      </w:r>
      <w:r w:rsidR="00AC6353">
        <w:rPr>
          <w:sz w:val="24"/>
          <w:szCs w:val="24"/>
          <w:lang w:val="es" w:eastAsia="es-AR"/>
        </w:rPr>
        <w:t>epartamento Ejecutivo Municipal</w:t>
      </w:r>
      <w:r w:rsidRPr="005B26B5">
        <w:rPr>
          <w:sz w:val="24"/>
          <w:szCs w:val="24"/>
          <w:lang w:val="es" w:eastAsia="es-AR"/>
        </w:rPr>
        <w:t xml:space="preserve"> que, a través del área que corresponda, </w:t>
      </w:r>
      <w:r w:rsidR="00AC6353">
        <w:rPr>
          <w:sz w:val="24"/>
          <w:szCs w:val="24"/>
          <w:lang w:val="es" w:eastAsia="es-AR"/>
        </w:rPr>
        <w:t xml:space="preserve">verifique el estado de mantenimiento, higiene y conservación del inmueble ubicado en </w:t>
      </w:r>
      <w:r w:rsidRPr="005B26B5">
        <w:rPr>
          <w:sz w:val="24"/>
          <w:szCs w:val="24"/>
          <w:lang w:val="es" w:eastAsia="es-AR"/>
        </w:rPr>
        <w:t xml:space="preserve">calle Fray Luis Beltrán </w:t>
      </w:r>
      <w:r w:rsidR="00AC6353">
        <w:rPr>
          <w:sz w:val="24"/>
          <w:szCs w:val="24"/>
          <w:lang w:val="es" w:eastAsia="es-AR"/>
        </w:rPr>
        <w:t xml:space="preserve">N° </w:t>
      </w:r>
      <w:r w:rsidRPr="005B26B5">
        <w:rPr>
          <w:sz w:val="24"/>
          <w:szCs w:val="24"/>
          <w:lang w:val="es" w:eastAsia="es-AR"/>
        </w:rPr>
        <w:t xml:space="preserve">1425 de la ciudad de Totoras, </w:t>
      </w:r>
      <w:r w:rsidR="00AC6353">
        <w:rPr>
          <w:sz w:val="24"/>
          <w:szCs w:val="24"/>
          <w:lang w:val="es" w:eastAsia="es-AR"/>
        </w:rPr>
        <w:t>y, de constatarse incumplimientos a la normativa municipal vigente, proceda a intimar al propietario o responsable a realizar las tareas necesarias para su puesta en condiciones, conforme al procedimiento establecido por la normativa aplicable.</w:t>
      </w:r>
    </w:p>
    <w:p w14:paraId="70ACB356" w14:textId="65E89E04" w:rsidR="001B6648" w:rsidRPr="005B26B5" w:rsidRDefault="005B26B5" w:rsidP="005B26B5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5B26B5">
        <w:rPr>
          <w:b/>
          <w:bCs/>
          <w:sz w:val="24"/>
          <w:szCs w:val="24"/>
          <w:u w:val="single"/>
          <w:lang w:val="es" w:eastAsia="es-AR"/>
        </w:rPr>
        <w:t>ARTÍCULO 2º</w:t>
      </w:r>
      <w:proofErr w:type="gramStart"/>
      <w:r w:rsidRPr="005B26B5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5B26B5">
        <w:rPr>
          <w:sz w:val="24"/>
          <w:szCs w:val="24"/>
          <w:lang w:val="es" w:eastAsia="es-AR"/>
        </w:rPr>
        <w:t xml:space="preserve"> </w:t>
      </w:r>
      <w:bookmarkEnd w:id="1"/>
      <w:r w:rsidRPr="005B26B5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5B26B5">
        <w:rPr>
          <w:sz w:val="24"/>
          <w:szCs w:val="24"/>
          <w:lang w:val="es" w:eastAsia="es-AR"/>
        </w:rPr>
        <w:t>dése</w:t>
      </w:r>
      <w:proofErr w:type="spellEnd"/>
      <w:r w:rsidRPr="005B26B5">
        <w:rPr>
          <w:sz w:val="24"/>
          <w:szCs w:val="24"/>
          <w:lang w:val="es" w:eastAsia="es-AR"/>
        </w:rPr>
        <w:t xml:space="preserve"> al Registro Municipal.-</w:t>
      </w:r>
      <w:bookmarkEnd w:id="0"/>
    </w:p>
    <w:p w14:paraId="46D681D3" w14:textId="3C4E8A73" w:rsidR="00D135B9" w:rsidRPr="00C1500D" w:rsidRDefault="001E31B6" w:rsidP="00C1500D">
      <w:pPr>
        <w:pStyle w:val="NormalWeb"/>
        <w:tabs>
          <w:tab w:val="left" w:pos="2127"/>
        </w:tabs>
        <w:spacing w:line="272" w:lineRule="atLeast"/>
        <w:jc w:val="both"/>
      </w:pPr>
      <w:r w:rsidRPr="00C1500D">
        <w:t xml:space="preserve"> </w:t>
      </w:r>
      <w:r w:rsidR="0069555A" w:rsidRPr="00C1500D">
        <w:tab/>
      </w:r>
      <w:r w:rsidR="006A0F0E" w:rsidRPr="00C1500D">
        <w:t xml:space="preserve">Dada en la Sala de Sesiones del Concejo Municipal de la Ciudad de Totoras, Departamento Iriondo, Provincia de Santa Fe, a los </w:t>
      </w:r>
      <w:r w:rsidR="00BD10D2">
        <w:t xml:space="preserve">diecisiete </w:t>
      </w:r>
      <w:r w:rsidR="006A0F0E" w:rsidRPr="00C1500D">
        <w:t>días del mes de</w:t>
      </w:r>
      <w:r w:rsidR="002942F6" w:rsidRPr="00C1500D">
        <w:t xml:space="preserve"> </w:t>
      </w:r>
      <w:proofErr w:type="gramStart"/>
      <w:r w:rsidR="00BB7227" w:rsidRPr="00C1500D">
        <w:t>Septiembre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 xml:space="preserve">. </w:t>
      </w:r>
      <w:bookmarkStart w:id="2" w:name="_GoBack"/>
      <w:bookmarkEnd w:id="2"/>
    </w:p>
    <w:sectPr w:rsidR="00D135B9" w:rsidRPr="00C1500D" w:rsidSect="0010692C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2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5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40"/>
  </w:num>
  <w:num w:numId="3">
    <w:abstractNumId w:val="32"/>
  </w:num>
  <w:num w:numId="4">
    <w:abstractNumId w:val="36"/>
  </w:num>
  <w:num w:numId="5">
    <w:abstractNumId w:val="14"/>
  </w:num>
  <w:num w:numId="6">
    <w:abstractNumId w:val="18"/>
  </w:num>
  <w:num w:numId="7">
    <w:abstractNumId w:val="27"/>
  </w:num>
  <w:num w:numId="8">
    <w:abstractNumId w:val="30"/>
  </w:num>
  <w:num w:numId="9">
    <w:abstractNumId w:val="1"/>
  </w:num>
  <w:num w:numId="10">
    <w:abstractNumId w:val="0"/>
  </w:num>
  <w:num w:numId="11">
    <w:abstractNumId w:val="23"/>
  </w:num>
  <w:num w:numId="12">
    <w:abstractNumId w:val="19"/>
  </w:num>
  <w:num w:numId="13">
    <w:abstractNumId w:val="17"/>
  </w:num>
  <w:num w:numId="14">
    <w:abstractNumId w:val="28"/>
  </w:num>
  <w:num w:numId="15">
    <w:abstractNumId w:val="2"/>
  </w:num>
  <w:num w:numId="16">
    <w:abstractNumId w:val="31"/>
  </w:num>
  <w:num w:numId="17">
    <w:abstractNumId w:val="24"/>
  </w:num>
  <w:num w:numId="18">
    <w:abstractNumId w:val="35"/>
  </w:num>
  <w:num w:numId="19">
    <w:abstractNumId w:val="16"/>
  </w:num>
  <w:num w:numId="20">
    <w:abstractNumId w:val="5"/>
  </w:num>
  <w:num w:numId="21">
    <w:abstractNumId w:val="4"/>
  </w:num>
  <w:num w:numId="22">
    <w:abstractNumId w:val="22"/>
  </w:num>
  <w:num w:numId="23">
    <w:abstractNumId w:val="9"/>
  </w:num>
  <w:num w:numId="24">
    <w:abstractNumId w:val="29"/>
  </w:num>
  <w:num w:numId="25">
    <w:abstractNumId w:val="20"/>
  </w:num>
  <w:num w:numId="26">
    <w:abstractNumId w:val="34"/>
  </w:num>
  <w:num w:numId="27">
    <w:abstractNumId w:val="38"/>
  </w:num>
  <w:num w:numId="28">
    <w:abstractNumId w:val="39"/>
  </w:num>
  <w:num w:numId="29">
    <w:abstractNumId w:val="25"/>
  </w:num>
  <w:num w:numId="30">
    <w:abstractNumId w:val="11"/>
  </w:num>
  <w:num w:numId="31">
    <w:abstractNumId w:val="37"/>
  </w:num>
  <w:num w:numId="32">
    <w:abstractNumId w:val="6"/>
  </w:num>
  <w:num w:numId="33">
    <w:abstractNumId w:val="8"/>
  </w:num>
  <w:num w:numId="34">
    <w:abstractNumId w:val="13"/>
  </w:num>
  <w:num w:numId="35">
    <w:abstractNumId w:val="3"/>
  </w:num>
  <w:num w:numId="36">
    <w:abstractNumId w:val="12"/>
  </w:num>
  <w:num w:numId="37">
    <w:abstractNumId w:val="33"/>
  </w:num>
  <w:num w:numId="38">
    <w:abstractNumId w:val="7"/>
  </w:num>
  <w:num w:numId="39">
    <w:abstractNumId w:val="26"/>
  </w:num>
  <w:num w:numId="40">
    <w:abstractNumId w:val="10"/>
  </w:num>
  <w:num w:numId="41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353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9D3C5-DBEC-4E06-BA00-B6DE885E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241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303</cp:revision>
  <cp:lastPrinted>2026-09-17T12:11:00Z</cp:lastPrinted>
  <dcterms:created xsi:type="dcterms:W3CDTF">2025-10-16T14:19:00Z</dcterms:created>
  <dcterms:modified xsi:type="dcterms:W3CDTF">2026-09-17T14:34:00Z</dcterms:modified>
</cp:coreProperties>
</file>