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6413" w14:textId="59F019CE"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820CEC">
        <w:rPr>
          <w:sz w:val="24"/>
          <w:szCs w:val="24"/>
        </w:rPr>
        <w:t>1</w:t>
      </w:r>
      <w:r w:rsidR="00880F48">
        <w:rPr>
          <w:sz w:val="24"/>
          <w:szCs w:val="24"/>
        </w:rPr>
        <w:t>2</w:t>
      </w:r>
    </w:p>
    <w:p w14:paraId="7F9D4069" w14:textId="77777777" w:rsidR="00001195" w:rsidRDefault="00AA057A" w:rsidP="00094D20">
      <w:pPr>
        <w:spacing w:after="120"/>
        <w:jc w:val="both"/>
        <w:rPr>
          <w:b/>
          <w:sz w:val="24"/>
          <w:szCs w:val="24"/>
          <w:lang w:val="es-AR"/>
        </w:rPr>
      </w:pPr>
      <w:r w:rsidRPr="006D5AE2">
        <w:rPr>
          <w:b/>
          <w:sz w:val="24"/>
          <w:szCs w:val="24"/>
          <w:lang w:val="es-AR"/>
        </w:rPr>
        <w:t>VISTO:</w:t>
      </w:r>
    </w:p>
    <w:p w14:paraId="07AF1864" w14:textId="58CB2AFB" w:rsidR="00820CEC" w:rsidRDefault="00F25D8C" w:rsidP="00820CEC">
      <w:pPr>
        <w:tabs>
          <w:tab w:val="left" w:pos="851"/>
        </w:tabs>
        <w:spacing w:after="120"/>
        <w:jc w:val="both"/>
        <w:rPr>
          <w:sz w:val="24"/>
          <w:szCs w:val="24"/>
        </w:rPr>
      </w:pPr>
      <w:bookmarkStart w:id="0" w:name="_Hlk152226519"/>
      <w:bookmarkStart w:id="1" w:name="_Hlk147392184"/>
      <w:r>
        <w:rPr>
          <w:lang w:val="es-MX"/>
        </w:rPr>
        <w:tab/>
      </w:r>
      <w:r w:rsidR="00880F48" w:rsidRPr="00880F48">
        <w:rPr>
          <w:sz w:val="24"/>
          <w:szCs w:val="24"/>
          <w:lang w:val="es-419"/>
        </w:rPr>
        <w:t>El desconocimiento sobre lo sucedido con el fondo de obras menores 2023</w:t>
      </w:r>
      <w:r w:rsidR="001C4539">
        <w:rPr>
          <w:sz w:val="24"/>
          <w:szCs w:val="24"/>
          <w:lang w:val="es-419"/>
        </w:rPr>
        <w:t>,</w:t>
      </w:r>
      <w:r w:rsidR="00820CEC">
        <w:rPr>
          <w:sz w:val="24"/>
          <w:szCs w:val="24"/>
        </w:rPr>
        <w:t xml:space="preserve"> y</w:t>
      </w:r>
      <w:r w:rsidR="001C4539">
        <w:rPr>
          <w:sz w:val="24"/>
          <w:szCs w:val="24"/>
        </w:rPr>
        <w:t>;</w:t>
      </w:r>
    </w:p>
    <w:p w14:paraId="63475A04" w14:textId="77777777" w:rsidR="00820CEC" w:rsidRDefault="00820CEC" w:rsidP="00820CEC">
      <w:pPr>
        <w:tabs>
          <w:tab w:val="left" w:pos="993"/>
        </w:tabs>
        <w:jc w:val="both"/>
        <w:rPr>
          <w:sz w:val="24"/>
          <w:szCs w:val="24"/>
        </w:rPr>
      </w:pPr>
    </w:p>
    <w:p w14:paraId="369E07BC" w14:textId="006BF4E8" w:rsidR="00820CEC" w:rsidRDefault="00820CEC" w:rsidP="00820CEC">
      <w:pPr>
        <w:spacing w:after="120"/>
        <w:rPr>
          <w:sz w:val="24"/>
          <w:szCs w:val="24"/>
        </w:rPr>
      </w:pPr>
      <w:r w:rsidRPr="007A6CB5">
        <w:rPr>
          <w:b/>
          <w:bCs/>
          <w:sz w:val="24"/>
          <w:szCs w:val="24"/>
        </w:rPr>
        <w:t>CONSIDERANDO:</w:t>
      </w:r>
      <w:r w:rsidRPr="007A6CB5">
        <w:rPr>
          <w:sz w:val="24"/>
          <w:szCs w:val="24"/>
        </w:rPr>
        <w:t>                      </w:t>
      </w:r>
    </w:p>
    <w:p w14:paraId="7A4F593F" w14:textId="22A2364F" w:rsidR="00880F48" w:rsidRPr="00880F48" w:rsidRDefault="00820CEC" w:rsidP="00880F48">
      <w:pPr>
        <w:tabs>
          <w:tab w:val="left" w:pos="2127"/>
        </w:tabs>
        <w:spacing w:before="100" w:beforeAutospacing="1" w:after="100" w:afterAutospacing="1"/>
        <w:jc w:val="both"/>
        <w:rPr>
          <w:sz w:val="24"/>
          <w:szCs w:val="24"/>
          <w:lang w:val="es-AR"/>
        </w:rPr>
      </w:pPr>
      <w:r>
        <w:rPr>
          <w:sz w:val="24"/>
          <w:szCs w:val="24"/>
        </w:rPr>
        <w:tab/>
      </w:r>
      <w:r w:rsidR="00880F48" w:rsidRPr="00880F48">
        <w:rPr>
          <w:sz w:val="24"/>
          <w:szCs w:val="24"/>
          <w:lang w:val="es-AR"/>
        </w:rPr>
        <w:t>Que, en fecha 28 de diciembre de 2023;</w:t>
      </w:r>
      <w:r w:rsidR="00880F48">
        <w:rPr>
          <w:sz w:val="24"/>
          <w:szCs w:val="24"/>
          <w:lang w:val="es-AR"/>
        </w:rPr>
        <w:t xml:space="preserve"> </w:t>
      </w:r>
      <w:r w:rsidR="00880F48" w:rsidRPr="00880F48">
        <w:rPr>
          <w:sz w:val="24"/>
          <w:szCs w:val="24"/>
          <w:lang w:val="es-AR"/>
        </w:rPr>
        <w:t xml:space="preserve">este Concejo sancionó </w:t>
      </w:r>
      <w:r w:rsidR="00880F48">
        <w:rPr>
          <w:sz w:val="24"/>
          <w:szCs w:val="24"/>
          <w:lang w:val="es-AR"/>
        </w:rPr>
        <w:t xml:space="preserve">el </w:t>
      </w:r>
      <w:r w:rsidR="00880F48" w:rsidRPr="00880F48">
        <w:rPr>
          <w:sz w:val="24"/>
          <w:szCs w:val="24"/>
          <w:lang w:val="es-AR"/>
        </w:rPr>
        <w:t xml:space="preserve">Proyecto de Ordenanza registrado bajo </w:t>
      </w:r>
      <w:r w:rsidR="00880F48">
        <w:rPr>
          <w:sz w:val="24"/>
          <w:szCs w:val="24"/>
          <w:lang w:val="es-AR"/>
        </w:rPr>
        <w:t xml:space="preserve">en número de Ordenanza </w:t>
      </w:r>
      <w:proofErr w:type="spellStart"/>
      <w:r w:rsidR="00880F48" w:rsidRPr="00880F48">
        <w:rPr>
          <w:sz w:val="24"/>
          <w:szCs w:val="24"/>
          <w:lang w:val="es-AR"/>
        </w:rPr>
        <w:t>Nº</w:t>
      </w:r>
      <w:proofErr w:type="spellEnd"/>
      <w:r w:rsidR="00880F48" w:rsidRPr="00880F48">
        <w:rPr>
          <w:sz w:val="24"/>
          <w:szCs w:val="24"/>
          <w:lang w:val="es-AR"/>
        </w:rPr>
        <w:t xml:space="preserve"> 1618</w:t>
      </w:r>
      <w:r w:rsidR="00880F48">
        <w:rPr>
          <w:sz w:val="24"/>
          <w:szCs w:val="24"/>
          <w:lang w:val="es-AR"/>
        </w:rPr>
        <w:t xml:space="preserve">; </w:t>
      </w:r>
    </w:p>
    <w:p w14:paraId="511FD06E" w14:textId="57EFF2C6" w:rsidR="00880F48" w:rsidRPr="00880F48" w:rsidRDefault="00880F48" w:rsidP="00880F48">
      <w:pPr>
        <w:tabs>
          <w:tab w:val="left" w:pos="2127"/>
        </w:tabs>
        <w:spacing w:before="100" w:beforeAutospacing="1" w:after="100" w:afterAutospacing="1"/>
        <w:jc w:val="both"/>
        <w:rPr>
          <w:sz w:val="24"/>
          <w:szCs w:val="24"/>
          <w:lang w:val="es-AR"/>
        </w:rPr>
      </w:pPr>
      <w:r w:rsidRPr="00880F48">
        <w:rPr>
          <w:sz w:val="24"/>
          <w:szCs w:val="24"/>
          <w:lang w:val="es-AR"/>
        </w:rPr>
        <w:tab/>
        <w:t>Que, del Fondo Obras Menores para Municipios y Comunas creado por la ley 12.385 correspondiente al año 2023</w:t>
      </w:r>
      <w:r>
        <w:rPr>
          <w:sz w:val="24"/>
          <w:szCs w:val="24"/>
          <w:lang w:val="es-AR"/>
        </w:rPr>
        <w:t>,</w:t>
      </w:r>
      <w:r w:rsidRPr="00880F48">
        <w:rPr>
          <w:sz w:val="24"/>
          <w:szCs w:val="24"/>
          <w:lang w:val="es-AR"/>
        </w:rPr>
        <w:t xml:space="preserve"> había un saldo no utilizado y disponible en favor de la Municipalidad de Totoras de $14.165.397,68.-, lo que representaba el 50% de la totalidad de las sumas asignadas a la Municipio para dicho ejercicio ($28.165.397,68);</w:t>
      </w:r>
    </w:p>
    <w:p w14:paraId="4C8BE041" w14:textId="77777777" w:rsidR="00880F48" w:rsidRPr="00880F48" w:rsidRDefault="00880F48" w:rsidP="00880F48">
      <w:pPr>
        <w:tabs>
          <w:tab w:val="left" w:pos="2127"/>
        </w:tabs>
        <w:spacing w:before="100" w:beforeAutospacing="1" w:after="100" w:afterAutospacing="1"/>
        <w:jc w:val="both"/>
        <w:rPr>
          <w:sz w:val="24"/>
          <w:szCs w:val="24"/>
          <w:lang w:val="es-AR"/>
        </w:rPr>
      </w:pPr>
      <w:r w:rsidRPr="00880F48">
        <w:rPr>
          <w:sz w:val="24"/>
          <w:szCs w:val="24"/>
          <w:lang w:val="es-AR"/>
        </w:rPr>
        <w:t xml:space="preserve">                         </w:t>
      </w:r>
      <w:r w:rsidRPr="00880F48">
        <w:rPr>
          <w:sz w:val="24"/>
          <w:szCs w:val="24"/>
          <w:lang w:val="es-AR"/>
        </w:rPr>
        <w:tab/>
        <w:t xml:space="preserve">Que por la Ley </w:t>
      </w:r>
      <w:proofErr w:type="spellStart"/>
      <w:r w:rsidRPr="00880F48">
        <w:rPr>
          <w:sz w:val="24"/>
          <w:szCs w:val="24"/>
          <w:lang w:val="es-AR"/>
        </w:rPr>
        <w:t>N°</w:t>
      </w:r>
      <w:proofErr w:type="spellEnd"/>
      <w:r w:rsidRPr="00880F48">
        <w:rPr>
          <w:sz w:val="24"/>
          <w:szCs w:val="24"/>
          <w:lang w:val="es-AR"/>
        </w:rPr>
        <w:t xml:space="preserve"> 14.203 la Provincia autorizó a los Municipios y Comunas, en forma excepcional para el año 2023, a afectar hasta el cincuenta por ciento (50%) de los ingresos provenientes del Fondo de Obras menores para afrontar gastos corrientes;</w:t>
      </w:r>
    </w:p>
    <w:p w14:paraId="2D2704B7" w14:textId="77777777" w:rsidR="00880F48" w:rsidRPr="00880F48" w:rsidRDefault="00880F48" w:rsidP="00880F48">
      <w:pPr>
        <w:tabs>
          <w:tab w:val="left" w:pos="2127"/>
        </w:tabs>
        <w:spacing w:before="100" w:beforeAutospacing="1" w:after="100" w:afterAutospacing="1"/>
        <w:jc w:val="both"/>
        <w:rPr>
          <w:sz w:val="24"/>
          <w:szCs w:val="24"/>
          <w:lang w:val="es-AR"/>
        </w:rPr>
      </w:pPr>
      <w:r w:rsidRPr="00880F48">
        <w:rPr>
          <w:sz w:val="24"/>
          <w:szCs w:val="24"/>
          <w:lang w:val="es-AR"/>
        </w:rPr>
        <w:tab/>
        <w:t xml:space="preserve">Que posteriormente mediante la Ley N°14.236 dictada el 14/12/2023 se habilitó a los Municipios y Comunas de la Provincia a afectar al pago de gastos corrientes la totalidad de los fondos pendientes de utilización del Fondo previsto por Ley </w:t>
      </w:r>
      <w:proofErr w:type="spellStart"/>
      <w:r w:rsidRPr="00880F48">
        <w:rPr>
          <w:sz w:val="24"/>
          <w:szCs w:val="24"/>
          <w:lang w:val="es-AR"/>
        </w:rPr>
        <w:t>N°</w:t>
      </w:r>
      <w:proofErr w:type="spellEnd"/>
      <w:r w:rsidRPr="00880F48">
        <w:rPr>
          <w:sz w:val="24"/>
          <w:szCs w:val="24"/>
          <w:lang w:val="es-AR"/>
        </w:rPr>
        <w:t xml:space="preserve"> 12.385 hasta el ejercicio vencido el 31/12/2023;</w:t>
      </w:r>
    </w:p>
    <w:p w14:paraId="4CECB7EC" w14:textId="77777777" w:rsidR="00880F48" w:rsidRPr="00880F48" w:rsidRDefault="00880F48" w:rsidP="00880F48">
      <w:pPr>
        <w:tabs>
          <w:tab w:val="left" w:pos="2127"/>
        </w:tabs>
        <w:spacing w:before="100" w:beforeAutospacing="1" w:after="100" w:afterAutospacing="1"/>
        <w:jc w:val="both"/>
        <w:rPr>
          <w:sz w:val="24"/>
          <w:szCs w:val="24"/>
          <w:lang w:val="es-AR"/>
        </w:rPr>
      </w:pPr>
      <w:r w:rsidRPr="00880F48">
        <w:rPr>
          <w:sz w:val="24"/>
          <w:szCs w:val="24"/>
          <w:lang w:val="es-AR"/>
        </w:rPr>
        <w:tab/>
        <w:t>Que de la suma disponible de $14.165.397,68.-, mediante el artículo 1º inciso a) del citado Proyecto de Ordenanza se asigna la suma de $7.165.397,68 a la administración municipal para ser aplicado a gastos corrientes;</w:t>
      </w:r>
    </w:p>
    <w:p w14:paraId="3058B19A" w14:textId="7975C57E" w:rsidR="00880F48" w:rsidRPr="00880F48" w:rsidRDefault="00880F48" w:rsidP="00880F48">
      <w:pPr>
        <w:tabs>
          <w:tab w:val="left" w:pos="2127"/>
        </w:tabs>
        <w:spacing w:before="100" w:beforeAutospacing="1" w:after="100" w:afterAutospacing="1"/>
        <w:jc w:val="both"/>
        <w:rPr>
          <w:sz w:val="24"/>
          <w:szCs w:val="24"/>
          <w:lang w:val="es-419"/>
        </w:rPr>
      </w:pPr>
      <w:r w:rsidRPr="00880F48">
        <w:rPr>
          <w:sz w:val="24"/>
          <w:szCs w:val="24"/>
          <w:lang w:val="es-AR"/>
        </w:rPr>
        <w:t xml:space="preserve">                         </w:t>
      </w:r>
      <w:r w:rsidRPr="00880F48">
        <w:rPr>
          <w:sz w:val="24"/>
          <w:szCs w:val="24"/>
          <w:lang w:val="es-419"/>
        </w:rPr>
        <w:t xml:space="preserve"> </w:t>
      </w:r>
      <w:r w:rsidRPr="00880F48">
        <w:rPr>
          <w:sz w:val="24"/>
          <w:szCs w:val="24"/>
          <w:lang w:val="es-419"/>
        </w:rPr>
        <w:tab/>
      </w:r>
      <w:proofErr w:type="spellStart"/>
      <w:proofErr w:type="gramStart"/>
      <w:r w:rsidRPr="00880F48">
        <w:rPr>
          <w:sz w:val="24"/>
          <w:szCs w:val="24"/>
          <w:lang w:val="es-419"/>
        </w:rPr>
        <w:t>Que</w:t>
      </w:r>
      <w:proofErr w:type="spellEnd"/>
      <w:proofErr w:type="gramEnd"/>
      <w:r w:rsidRPr="00880F48">
        <w:rPr>
          <w:sz w:val="24"/>
          <w:szCs w:val="24"/>
          <w:lang w:val="es-419"/>
        </w:rPr>
        <w:t xml:space="preserve"> asimismo, mediante los incisos b) a f) del art. 1 del Proyecto se destinaba la suma de $7.000.000 a diversas organizaciones de la ciudad de Totoras, debiendo rendir cuentas éstas de su destino al Departamento Ejecutivo Municipal;      </w:t>
      </w:r>
    </w:p>
    <w:p w14:paraId="55A224C1" w14:textId="7AF63F7F" w:rsidR="00880F48" w:rsidRPr="00880F48" w:rsidRDefault="00880F48" w:rsidP="00880F48">
      <w:pPr>
        <w:tabs>
          <w:tab w:val="left" w:pos="2127"/>
        </w:tabs>
        <w:spacing w:before="100" w:beforeAutospacing="1" w:after="100" w:afterAutospacing="1"/>
        <w:jc w:val="both"/>
        <w:rPr>
          <w:sz w:val="24"/>
          <w:szCs w:val="24"/>
          <w:lang w:val="es-419"/>
        </w:rPr>
      </w:pPr>
      <w:r w:rsidRPr="00880F48">
        <w:rPr>
          <w:sz w:val="24"/>
          <w:szCs w:val="24"/>
          <w:lang w:val="es-419"/>
        </w:rPr>
        <w:t xml:space="preserve">                            </w:t>
      </w:r>
      <w:r w:rsidRPr="00880F48">
        <w:rPr>
          <w:sz w:val="24"/>
          <w:szCs w:val="24"/>
          <w:lang w:val="es-419"/>
        </w:rPr>
        <w:tab/>
        <w:t>Que el municipio de nuestra localidad vetó dich</w:t>
      </w:r>
      <w:r w:rsidR="00EF40FA">
        <w:rPr>
          <w:sz w:val="24"/>
          <w:szCs w:val="24"/>
          <w:lang w:val="es-419"/>
        </w:rPr>
        <w:t>a</w:t>
      </w:r>
      <w:r w:rsidRPr="00880F48">
        <w:rPr>
          <w:sz w:val="24"/>
          <w:szCs w:val="24"/>
          <w:lang w:val="es-419"/>
        </w:rPr>
        <w:t xml:space="preserve"> ordenanza argumentando que la iniciativa no se condice con la normativa provincial de creación y disposición de fondos de obras menores, quedando redactado de la siguiente manera: “Art 1: Solicitar  a la Secretaría de Integración y Fortalecimiento Institucional de Gobierno de la Provincia de Santa Fe, se asigne a esta administración municipal el importe de pesos catorce millones ciento sesenta y cinco mil trescientos noventa y siete con 68/100 ($ 14.165.397,68), que corresponde al saldo pendiente de los fondos que en virtud de la Ley </w:t>
      </w:r>
      <w:proofErr w:type="spellStart"/>
      <w:r w:rsidRPr="00880F48">
        <w:rPr>
          <w:sz w:val="24"/>
          <w:szCs w:val="24"/>
          <w:lang w:val="es-419"/>
        </w:rPr>
        <w:t>N°</w:t>
      </w:r>
      <w:proofErr w:type="spellEnd"/>
      <w:r w:rsidRPr="00880F48">
        <w:rPr>
          <w:sz w:val="24"/>
          <w:szCs w:val="24"/>
          <w:lang w:val="es-419"/>
        </w:rPr>
        <w:t xml:space="preserve"> 12.385, le corresponden a la Municipalidad de Totoras para el período 2023 ($ 28.165.397,68), para ser afectados a gastos corrientes, en el marco del artículo 1° de la ley 14.203 y su reglamentación.”</w:t>
      </w:r>
    </w:p>
    <w:p w14:paraId="4868E8B7" w14:textId="1A2AE2EA" w:rsidR="00880F48" w:rsidRPr="00880F48" w:rsidRDefault="00880F48" w:rsidP="00880F48">
      <w:pPr>
        <w:tabs>
          <w:tab w:val="left" w:pos="2127"/>
        </w:tabs>
        <w:spacing w:before="100" w:beforeAutospacing="1" w:after="100" w:afterAutospacing="1"/>
        <w:jc w:val="both"/>
        <w:rPr>
          <w:sz w:val="24"/>
          <w:szCs w:val="24"/>
          <w:lang w:val="es-419"/>
        </w:rPr>
      </w:pPr>
      <w:r w:rsidRPr="00880F48">
        <w:rPr>
          <w:sz w:val="24"/>
          <w:szCs w:val="24"/>
          <w:lang w:val="es-419"/>
        </w:rPr>
        <w:t xml:space="preserve">                             </w:t>
      </w:r>
      <w:r w:rsidRPr="00880F48">
        <w:rPr>
          <w:sz w:val="24"/>
          <w:szCs w:val="24"/>
          <w:lang w:val="es-419"/>
        </w:rPr>
        <w:tab/>
        <w:t xml:space="preserve">Que este Concejo siempre estuvo de acuerdo con el fin primero del fondo de obras menores, que como bien se entiende el espíritu del mismo es el destino para el financiamiento de obras, </w:t>
      </w:r>
      <w:r w:rsidR="00EF40FA">
        <w:rPr>
          <w:sz w:val="24"/>
          <w:szCs w:val="24"/>
          <w:lang w:val="es-419"/>
        </w:rPr>
        <w:t xml:space="preserve">y; </w:t>
      </w:r>
      <w:r w:rsidRPr="00880F48">
        <w:rPr>
          <w:sz w:val="24"/>
          <w:szCs w:val="24"/>
          <w:lang w:val="es-419"/>
        </w:rPr>
        <w:t>comprendiendo</w:t>
      </w:r>
      <w:r w:rsidR="00EF40FA">
        <w:rPr>
          <w:sz w:val="24"/>
          <w:szCs w:val="24"/>
          <w:lang w:val="es-419"/>
        </w:rPr>
        <w:t xml:space="preserve"> </w:t>
      </w:r>
      <w:r w:rsidRPr="00880F48">
        <w:rPr>
          <w:sz w:val="24"/>
          <w:szCs w:val="24"/>
          <w:lang w:val="es-419"/>
        </w:rPr>
        <w:t>los tiempos y la emergencia para que se envíen los fondos mencionados</w:t>
      </w:r>
      <w:r w:rsidR="00EF40FA">
        <w:rPr>
          <w:sz w:val="24"/>
          <w:szCs w:val="24"/>
          <w:lang w:val="es-419"/>
        </w:rPr>
        <w:t>,</w:t>
      </w:r>
      <w:r w:rsidRPr="00880F48">
        <w:rPr>
          <w:sz w:val="24"/>
          <w:szCs w:val="24"/>
          <w:lang w:val="es-419"/>
        </w:rPr>
        <w:t xml:space="preserve"> se aprobó la ordenanza en diciembre del 2023 autorizando </w:t>
      </w:r>
      <w:r w:rsidR="00EF40FA">
        <w:rPr>
          <w:sz w:val="24"/>
          <w:szCs w:val="24"/>
          <w:lang w:val="es-419"/>
        </w:rPr>
        <w:t xml:space="preserve">el destino a </w:t>
      </w:r>
      <w:r w:rsidRPr="00880F48">
        <w:rPr>
          <w:sz w:val="24"/>
          <w:szCs w:val="24"/>
          <w:lang w:val="es-419"/>
        </w:rPr>
        <w:t>gastos corrientes.</w:t>
      </w:r>
    </w:p>
    <w:p w14:paraId="7BB47DD5" w14:textId="7A4FFBDA" w:rsidR="00880F48" w:rsidRPr="00880F48" w:rsidRDefault="00880F48" w:rsidP="00880F48">
      <w:pPr>
        <w:tabs>
          <w:tab w:val="left" w:pos="2127"/>
        </w:tabs>
        <w:spacing w:before="100" w:beforeAutospacing="1" w:after="100" w:afterAutospacing="1"/>
        <w:jc w:val="both"/>
        <w:rPr>
          <w:sz w:val="24"/>
          <w:szCs w:val="24"/>
          <w:lang w:val="es-AR"/>
        </w:rPr>
      </w:pPr>
      <w:r w:rsidRPr="00880F48">
        <w:rPr>
          <w:sz w:val="24"/>
          <w:szCs w:val="24"/>
          <w:lang w:val="es-419"/>
        </w:rPr>
        <w:t xml:space="preserve">                             </w:t>
      </w:r>
      <w:r w:rsidR="00EF40FA">
        <w:rPr>
          <w:sz w:val="24"/>
          <w:szCs w:val="24"/>
          <w:lang w:val="es-419"/>
        </w:rPr>
        <w:tab/>
      </w:r>
      <w:r w:rsidRPr="00880F48">
        <w:rPr>
          <w:sz w:val="24"/>
          <w:szCs w:val="24"/>
          <w:lang w:val="es-419"/>
        </w:rPr>
        <w:t>Que ha pasado un tiempo prudente y este Concejo no tiene información sobre si se enviaron los fondos de obras menores y cuál ha sido su destino.</w:t>
      </w:r>
    </w:p>
    <w:p w14:paraId="4FAEA288" w14:textId="564C4DE9" w:rsidR="00CD5C14" w:rsidRPr="00820CEC" w:rsidRDefault="00820CEC" w:rsidP="00880F48">
      <w:pPr>
        <w:tabs>
          <w:tab w:val="left" w:pos="2127"/>
        </w:tabs>
        <w:spacing w:before="100" w:beforeAutospacing="1" w:after="100" w:afterAutospacing="1"/>
        <w:jc w:val="both"/>
        <w:rPr>
          <w:sz w:val="24"/>
          <w:szCs w:val="24"/>
        </w:rPr>
      </w:pPr>
      <w:r>
        <w:rPr>
          <w:sz w:val="24"/>
          <w:szCs w:val="24"/>
        </w:rPr>
        <w:lastRenderedPageBreak/>
        <w:tab/>
      </w:r>
      <w:bookmarkEnd w:id="0"/>
      <w:bookmarkEnd w:id="1"/>
      <w:proofErr w:type="gramStart"/>
      <w:r w:rsidR="009F1E75" w:rsidRPr="00820CEC">
        <w:rPr>
          <w:color w:val="000000"/>
          <w:sz w:val="24"/>
          <w:szCs w:val="24"/>
          <w:lang w:val="es-AR" w:eastAsia="es-AR"/>
        </w:rPr>
        <w:t>P</w:t>
      </w:r>
      <w:proofErr w:type="spellStart"/>
      <w:r w:rsidR="00AB7E20" w:rsidRPr="00820CEC">
        <w:rPr>
          <w:sz w:val="24"/>
          <w:szCs w:val="24"/>
        </w:rPr>
        <w:t>or</w:t>
      </w:r>
      <w:proofErr w:type="spellEnd"/>
      <w:r w:rsidR="00714A8C" w:rsidRPr="00820CEC">
        <w:rPr>
          <w:sz w:val="24"/>
          <w:szCs w:val="24"/>
        </w:rPr>
        <w:t xml:space="preserve"> </w:t>
      </w:r>
      <w:r w:rsidR="00AB7E20" w:rsidRPr="00820CEC">
        <w:rPr>
          <w:sz w:val="24"/>
          <w:szCs w:val="24"/>
        </w:rPr>
        <w:t xml:space="preserve"> </w:t>
      </w:r>
      <w:proofErr w:type="spellStart"/>
      <w:r w:rsidR="00AB7E20" w:rsidRPr="00820CEC">
        <w:rPr>
          <w:sz w:val="24"/>
          <w:szCs w:val="24"/>
        </w:rPr>
        <w:t>tod</w:t>
      </w:r>
      <w:proofErr w:type="spellEnd"/>
      <w:r w:rsidR="00AB7E20" w:rsidRPr="00820CEC">
        <w:rPr>
          <w:sz w:val="24"/>
          <w:szCs w:val="24"/>
          <w:lang w:val="es-ES_tradnl"/>
        </w:rPr>
        <w:t>o</w:t>
      </w:r>
      <w:proofErr w:type="gramEnd"/>
      <w:r w:rsidR="00AB7E20" w:rsidRPr="00820CEC">
        <w:rPr>
          <w:sz w:val="24"/>
          <w:szCs w:val="24"/>
          <w:lang w:val="es-ES_tradnl"/>
        </w:rPr>
        <w:t xml:space="preserve"> </w:t>
      </w:r>
      <w:r w:rsidR="00AB7E20" w:rsidRPr="00820CEC">
        <w:rPr>
          <w:sz w:val="24"/>
          <w:szCs w:val="24"/>
        </w:rPr>
        <w:t xml:space="preserve">ello, el Concejo Municipal de Totoras, en uso de las atribuciones que le confiere la Ley Orgánica de Municipalidades </w:t>
      </w:r>
      <w:proofErr w:type="spellStart"/>
      <w:r w:rsidR="00AB7E20" w:rsidRPr="00820CEC">
        <w:rPr>
          <w:sz w:val="24"/>
          <w:szCs w:val="24"/>
        </w:rPr>
        <w:t>N°</w:t>
      </w:r>
      <w:proofErr w:type="spellEnd"/>
      <w:r w:rsidR="00AB7E20" w:rsidRPr="00820CEC">
        <w:rPr>
          <w:sz w:val="24"/>
          <w:szCs w:val="24"/>
        </w:rPr>
        <w:t>: 2756 y su propio Reglamento Interno, formula la siguiente:</w:t>
      </w:r>
    </w:p>
    <w:p w14:paraId="394E2F34" w14:textId="1B9574CD" w:rsidR="00AB7E20" w:rsidRDefault="00AB7E20" w:rsidP="00E41B1E">
      <w:pPr>
        <w:pStyle w:val="Textoindependiente3"/>
        <w:tabs>
          <w:tab w:val="left" w:pos="1985"/>
          <w:tab w:val="left" w:pos="2127"/>
        </w:tabs>
        <w:spacing w:before="100" w:beforeAutospacing="1" w:after="360"/>
        <w:jc w:val="center"/>
        <w:rPr>
          <w:b/>
          <w:bCs/>
          <w:sz w:val="24"/>
          <w:szCs w:val="24"/>
          <w:u w:val="single"/>
        </w:rPr>
      </w:pPr>
      <w:r w:rsidRPr="009011E8">
        <w:rPr>
          <w:b/>
          <w:sz w:val="24"/>
          <w:szCs w:val="24"/>
          <w:u w:val="single"/>
        </w:rPr>
        <w:t>MINUTA DE COMUNICACIÓN</w:t>
      </w:r>
    </w:p>
    <w:p w14:paraId="4361FB0E" w14:textId="2EAA5863" w:rsidR="00EF40FA" w:rsidRPr="00EF40FA" w:rsidRDefault="00820CEC" w:rsidP="00EF40FA">
      <w:pPr>
        <w:jc w:val="both"/>
        <w:rPr>
          <w:sz w:val="24"/>
          <w:szCs w:val="24"/>
          <w:lang w:val="es-419"/>
        </w:rPr>
      </w:pPr>
      <w:r w:rsidRPr="007A6CB5">
        <w:rPr>
          <w:b/>
          <w:bCs/>
          <w:sz w:val="24"/>
          <w:szCs w:val="24"/>
          <w:u w:val="single"/>
        </w:rPr>
        <w:t>ARTÍCULO</w:t>
      </w:r>
      <w:r>
        <w:rPr>
          <w:b/>
          <w:bCs/>
          <w:sz w:val="24"/>
          <w:szCs w:val="24"/>
          <w:u w:val="single"/>
        </w:rPr>
        <w:t xml:space="preserve"> </w:t>
      </w:r>
      <w:r w:rsidRPr="007A6CB5">
        <w:rPr>
          <w:b/>
          <w:bCs/>
          <w:sz w:val="24"/>
          <w:szCs w:val="24"/>
          <w:u w:val="single"/>
        </w:rPr>
        <w:t>1º</w:t>
      </w:r>
      <w:proofErr w:type="gramStart"/>
      <w:r>
        <w:rPr>
          <w:b/>
          <w:bCs/>
          <w:sz w:val="24"/>
          <w:szCs w:val="24"/>
          <w:u w:val="single"/>
        </w:rPr>
        <w:t>).-</w:t>
      </w:r>
      <w:proofErr w:type="gramEnd"/>
      <w:r w:rsidRPr="007A6CB5">
        <w:rPr>
          <w:sz w:val="24"/>
          <w:szCs w:val="24"/>
        </w:rPr>
        <w:t xml:space="preserve"> </w:t>
      </w:r>
      <w:r>
        <w:rPr>
          <w:sz w:val="24"/>
          <w:szCs w:val="24"/>
        </w:rPr>
        <w:t xml:space="preserve"> </w:t>
      </w:r>
      <w:proofErr w:type="spellStart"/>
      <w:r w:rsidR="00EF40FA" w:rsidRPr="00EF40FA">
        <w:rPr>
          <w:sz w:val="24"/>
          <w:szCs w:val="24"/>
          <w:lang w:val="es-419"/>
        </w:rPr>
        <w:t>Solicítase</w:t>
      </w:r>
      <w:proofErr w:type="spellEnd"/>
      <w:r w:rsidR="00EF40FA" w:rsidRPr="00EF40FA">
        <w:rPr>
          <w:sz w:val="24"/>
          <w:szCs w:val="24"/>
          <w:lang w:val="es-419"/>
        </w:rPr>
        <w:t xml:space="preserve"> al Departamento Ejecutivo Municipal que a través del área que correspond</w:t>
      </w:r>
      <w:r w:rsidR="00EF40FA">
        <w:rPr>
          <w:sz w:val="24"/>
          <w:szCs w:val="24"/>
          <w:lang w:val="es-419"/>
        </w:rPr>
        <w:t>a</w:t>
      </w:r>
      <w:r w:rsidR="00EF40FA" w:rsidRPr="00EF40FA">
        <w:rPr>
          <w:sz w:val="24"/>
          <w:szCs w:val="24"/>
          <w:lang w:val="es-419"/>
        </w:rPr>
        <w:t xml:space="preserve"> informe a este cuerpo de concejales si la Municipalidad de Totoras recibió el fondo de obras menores período 2023 que restaba, y cuál fue el destino del mismo. </w:t>
      </w:r>
    </w:p>
    <w:p w14:paraId="5A696225" w14:textId="20E922FB" w:rsidR="00820CEC" w:rsidRPr="007A6CB5" w:rsidRDefault="00820CEC" w:rsidP="001C4539">
      <w:pPr>
        <w:jc w:val="both"/>
        <w:rPr>
          <w:sz w:val="24"/>
          <w:szCs w:val="24"/>
        </w:rPr>
      </w:pPr>
    </w:p>
    <w:p w14:paraId="17E70DAB" w14:textId="77ADC990" w:rsidR="00820CEC" w:rsidRDefault="00820CEC" w:rsidP="00820CEC">
      <w:pPr>
        <w:rPr>
          <w:sz w:val="24"/>
          <w:szCs w:val="24"/>
        </w:rPr>
      </w:pPr>
      <w:r w:rsidRPr="007A6CB5">
        <w:rPr>
          <w:b/>
          <w:bCs/>
          <w:sz w:val="24"/>
          <w:szCs w:val="24"/>
          <w:u w:val="single"/>
        </w:rPr>
        <w:t>ARTÍCULO 2º</w:t>
      </w:r>
      <w:proofErr w:type="gramStart"/>
      <w:r>
        <w:rPr>
          <w:b/>
          <w:bCs/>
          <w:sz w:val="24"/>
          <w:szCs w:val="24"/>
        </w:rPr>
        <w:t>).-</w:t>
      </w:r>
      <w:proofErr w:type="gramEnd"/>
      <w:r w:rsidRPr="007A6CB5">
        <w:rPr>
          <w:sz w:val="24"/>
          <w:szCs w:val="24"/>
        </w:rPr>
        <w:t xml:space="preserve"> </w:t>
      </w:r>
      <w:r>
        <w:rPr>
          <w:sz w:val="24"/>
          <w:szCs w:val="24"/>
        </w:rPr>
        <w:t xml:space="preserve"> </w:t>
      </w:r>
      <w:r w:rsidRPr="007A6CB5">
        <w:rPr>
          <w:sz w:val="24"/>
          <w:szCs w:val="24"/>
        </w:rPr>
        <w:t xml:space="preserve">Comuníquese, Publíquese, Archívese y </w:t>
      </w:r>
      <w:proofErr w:type="spellStart"/>
      <w:r w:rsidRPr="007A6CB5">
        <w:rPr>
          <w:sz w:val="24"/>
          <w:szCs w:val="24"/>
        </w:rPr>
        <w:t>Dése</w:t>
      </w:r>
      <w:proofErr w:type="spellEnd"/>
      <w:r w:rsidRPr="007A6CB5">
        <w:rPr>
          <w:sz w:val="24"/>
          <w:szCs w:val="24"/>
        </w:rPr>
        <w:t xml:space="preserve"> al Registro Municipal.</w:t>
      </w:r>
    </w:p>
    <w:p w14:paraId="12F996F9" w14:textId="77777777" w:rsidR="00820CEC" w:rsidRPr="007A6CB5" w:rsidRDefault="00820CEC" w:rsidP="00820CEC">
      <w:pPr>
        <w:rPr>
          <w:sz w:val="24"/>
          <w:szCs w:val="24"/>
        </w:rPr>
      </w:pPr>
    </w:p>
    <w:p w14:paraId="25B2CB27" w14:textId="32259401" w:rsidR="00CF4FA5" w:rsidRPr="006F1A9F" w:rsidRDefault="008E7495" w:rsidP="001F7D81">
      <w:pPr>
        <w:pStyle w:val="NormalWeb"/>
        <w:tabs>
          <w:tab w:val="left" w:pos="2127"/>
        </w:tabs>
        <w:spacing w:before="0" w:beforeAutospacing="0" w:after="0" w:afterAutospacing="0"/>
        <w:jc w:val="both"/>
      </w:pPr>
      <w:r>
        <w:tab/>
      </w:r>
      <w:r w:rsidR="00611098" w:rsidRPr="006F1A9F">
        <w:t>D</w:t>
      </w:r>
      <w:r w:rsidR="0027160E" w:rsidRPr="006F1A9F">
        <w:t>ada en la Sala de Sesiones del Concejo Municipal de la Ciudad de Totoras, Departamento Iriondo, Provincia de Santa Fe, a</w:t>
      </w:r>
      <w:r w:rsidR="00723BA1" w:rsidRPr="006F1A9F">
        <w:t xml:space="preserve"> los</w:t>
      </w:r>
      <w:r w:rsidR="00FB767B" w:rsidRPr="006F1A9F">
        <w:t xml:space="preserve"> </w:t>
      </w:r>
      <w:r w:rsidR="001C4539">
        <w:t>cuatro</w:t>
      </w:r>
      <w:r w:rsidR="00F542FB" w:rsidRPr="006F1A9F">
        <w:t xml:space="preserve"> </w:t>
      </w:r>
      <w:r w:rsidR="00316268" w:rsidRPr="006F1A9F">
        <w:t>días</w:t>
      </w:r>
      <w:r w:rsidR="00A71AA6" w:rsidRPr="006F1A9F">
        <w:t xml:space="preserve"> del mes de </w:t>
      </w:r>
      <w:r w:rsidR="001C4539">
        <w:t>Abril</w:t>
      </w:r>
      <w:r w:rsidR="007A3926" w:rsidRPr="006F1A9F">
        <w:t xml:space="preserve"> </w:t>
      </w:r>
      <w:r w:rsidR="0027160E" w:rsidRPr="006F1A9F">
        <w:t xml:space="preserve">del año dos mil </w:t>
      </w:r>
      <w:proofErr w:type="gramStart"/>
      <w:r w:rsidR="005B371E" w:rsidRPr="006F1A9F">
        <w:t>veint</w:t>
      </w:r>
      <w:r w:rsidR="003B60A8" w:rsidRPr="006F1A9F">
        <w:t>i</w:t>
      </w:r>
      <w:r w:rsidR="00F92941" w:rsidRPr="006F1A9F">
        <w:t>cuatro</w:t>
      </w:r>
      <w:r w:rsidR="0027160E" w:rsidRPr="006F1A9F">
        <w:t>.-</w:t>
      </w:r>
      <w:proofErr w:type="gramEnd"/>
    </w:p>
    <w:sectPr w:rsidR="00CF4FA5" w:rsidRPr="006F1A9F" w:rsidSect="00EF40FA">
      <w:footerReference w:type="even" r:id="rId8"/>
      <w:footerReference w:type="default" r:id="rId9"/>
      <w:pgSz w:w="12242" w:h="20163" w:code="5"/>
      <w:pgMar w:top="1985" w:right="1021" w:bottom="3402" w:left="1843" w:header="720" w:footer="2977"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7CA11" w14:textId="77777777" w:rsidR="006E2C91" w:rsidRDefault="006E2C91">
      <w:r>
        <w:separator/>
      </w:r>
    </w:p>
  </w:endnote>
  <w:endnote w:type="continuationSeparator" w:id="0">
    <w:p w14:paraId="5FC5DC3C" w14:textId="77777777" w:rsidR="006E2C91" w:rsidRDefault="006E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4B365" w14:textId="77777777" w:rsidR="006E2C91" w:rsidRDefault="006E2C91">
      <w:r>
        <w:separator/>
      </w:r>
    </w:p>
  </w:footnote>
  <w:footnote w:type="continuationSeparator" w:id="0">
    <w:p w14:paraId="2A768D80" w14:textId="77777777" w:rsidR="006E2C91" w:rsidRDefault="006E2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2"/>
  </w:num>
  <w:num w:numId="6">
    <w:abstractNumId w:val="4"/>
  </w:num>
  <w:num w:numId="7">
    <w:abstractNumId w:val="7"/>
  </w:num>
  <w:num w:numId="8">
    <w:abstractNumId w:val="9"/>
  </w:num>
  <w:num w:numId="9">
    <w:abstractNumId w:val="6"/>
  </w:num>
  <w:num w:numId="10">
    <w:abstractNumId w:val="1"/>
  </w:num>
  <w:num w:numId="11">
    <w:abstractNumId w:val="3"/>
  </w:num>
  <w:num w:numId="12">
    <w:abstractNumId w:val="8"/>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4E7C"/>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F3C"/>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B5C"/>
    <w:rsid w:val="001D4A76"/>
    <w:rsid w:val="001D55CF"/>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26AD"/>
    <w:rsid w:val="003128BF"/>
    <w:rsid w:val="00312E0E"/>
    <w:rsid w:val="00313E89"/>
    <w:rsid w:val="00314BFD"/>
    <w:rsid w:val="0031518C"/>
    <w:rsid w:val="00315597"/>
    <w:rsid w:val="00316268"/>
    <w:rsid w:val="003174F1"/>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2EAE"/>
    <w:rsid w:val="003E3264"/>
    <w:rsid w:val="003E4A17"/>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2E87"/>
    <w:rsid w:val="00423A11"/>
    <w:rsid w:val="0042524E"/>
    <w:rsid w:val="00425367"/>
    <w:rsid w:val="00425F53"/>
    <w:rsid w:val="00427361"/>
    <w:rsid w:val="00427FDC"/>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B02C3"/>
    <w:rsid w:val="005B22DB"/>
    <w:rsid w:val="005B27FC"/>
    <w:rsid w:val="005B2B15"/>
    <w:rsid w:val="005B371E"/>
    <w:rsid w:val="005B60CD"/>
    <w:rsid w:val="005C11F3"/>
    <w:rsid w:val="005C2EC2"/>
    <w:rsid w:val="005C5720"/>
    <w:rsid w:val="005C5746"/>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427D"/>
    <w:rsid w:val="008157C4"/>
    <w:rsid w:val="00815C55"/>
    <w:rsid w:val="00816667"/>
    <w:rsid w:val="008168D2"/>
    <w:rsid w:val="00816F77"/>
    <w:rsid w:val="00820CEC"/>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0F48"/>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44B3"/>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57B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53DD"/>
    <w:rsid w:val="00AA65BF"/>
    <w:rsid w:val="00AA682D"/>
    <w:rsid w:val="00AA683C"/>
    <w:rsid w:val="00AA71E6"/>
    <w:rsid w:val="00AB1D5E"/>
    <w:rsid w:val="00AB1EB3"/>
    <w:rsid w:val="00AB4AA8"/>
    <w:rsid w:val="00AB509C"/>
    <w:rsid w:val="00AB51B4"/>
    <w:rsid w:val="00AB61E3"/>
    <w:rsid w:val="00AB64C9"/>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50F5"/>
    <w:rsid w:val="00B868BD"/>
    <w:rsid w:val="00B870C7"/>
    <w:rsid w:val="00B871B8"/>
    <w:rsid w:val="00B87219"/>
    <w:rsid w:val="00B90041"/>
    <w:rsid w:val="00B900E3"/>
    <w:rsid w:val="00B90850"/>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5B0"/>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2B4"/>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41C"/>
    <w:rsid w:val="00EF1B37"/>
    <w:rsid w:val="00EF2E08"/>
    <w:rsid w:val="00EF3290"/>
    <w:rsid w:val="00EF3E81"/>
    <w:rsid w:val="00EF40FA"/>
    <w:rsid w:val="00EF5815"/>
    <w:rsid w:val="00EF651F"/>
    <w:rsid w:val="00EF6E03"/>
    <w:rsid w:val="00EF6F7A"/>
    <w:rsid w:val="00EF7084"/>
    <w:rsid w:val="00EF7281"/>
    <w:rsid w:val="00EF7761"/>
    <w:rsid w:val="00EF7D8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5D8C"/>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7939"/>
    <w:rsid w:val="00F8107E"/>
    <w:rsid w:val="00F823D0"/>
    <w:rsid w:val="00F839DF"/>
    <w:rsid w:val="00F83AC2"/>
    <w:rsid w:val="00F83E94"/>
    <w:rsid w:val="00F84030"/>
    <w:rsid w:val="00F84511"/>
    <w:rsid w:val="00F85199"/>
    <w:rsid w:val="00F86231"/>
    <w:rsid w:val="00F87D5C"/>
    <w:rsid w:val="00F917EC"/>
    <w:rsid w:val="00F9213D"/>
    <w:rsid w:val="00F92941"/>
    <w:rsid w:val="00F93EF5"/>
    <w:rsid w:val="00F954CA"/>
    <w:rsid w:val="00F95A22"/>
    <w:rsid w:val="00F96045"/>
    <w:rsid w:val="00F96AAC"/>
    <w:rsid w:val="00F96DF2"/>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67B"/>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5</cp:revision>
  <cp:lastPrinted>2024-04-04T13:39:00Z</cp:lastPrinted>
  <dcterms:created xsi:type="dcterms:W3CDTF">2024-03-27T11:26:00Z</dcterms:created>
  <dcterms:modified xsi:type="dcterms:W3CDTF">2024-04-04T13:41:00Z</dcterms:modified>
</cp:coreProperties>
</file>