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03017D5D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CC7A0E">
        <w:rPr>
          <w:sz w:val="24"/>
          <w:szCs w:val="24"/>
        </w:rPr>
        <w:t>3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0FDEC7B" w14:textId="52988756" w:rsidR="00CC7A0E" w:rsidRPr="00CC7A0E" w:rsidRDefault="00DA5458" w:rsidP="00CC7A0E">
      <w:pPr>
        <w:pStyle w:val="s2"/>
        <w:tabs>
          <w:tab w:val="left" w:pos="993"/>
        </w:tabs>
        <w:spacing w:before="0" w:beforeAutospacing="0" w:after="0" w:afterAutospacing="0"/>
        <w:jc w:val="both"/>
      </w:pPr>
      <w:r>
        <w:tab/>
      </w:r>
      <w:r w:rsidR="00CC7A0E" w:rsidRPr="00CC7A0E">
        <w:t xml:space="preserve">El artículo 41º de la Ley Orgánica de Municipalidades </w:t>
      </w:r>
      <w:proofErr w:type="spellStart"/>
      <w:r w:rsidR="00CC7A0E" w:rsidRPr="00CC7A0E">
        <w:t>N°</w:t>
      </w:r>
      <w:proofErr w:type="spellEnd"/>
      <w:r w:rsidR="00CC7A0E" w:rsidRPr="00CC7A0E">
        <w:t xml:space="preserve"> 2756, que dispone en sus incisos 4 y 5 que el Departamento Ejecutivo debe remitir al Concejo Municipal, antes del 30 de septiembre de cada año, el Proyecto de Ordenanza referido a la aprobación del Presupuesto de Gastos y Cálculo de Recursos Municipal junto al Proyecto de Ordenanza Tributaria Anual para el próximo ejercicio,</w:t>
      </w:r>
      <w:r w:rsidR="00CC7A0E" w:rsidRPr="00CC7A0E">
        <w:rPr>
          <w:color w:val="000000"/>
        </w:rPr>
        <w:t xml:space="preserve"> y; </w:t>
      </w:r>
    </w:p>
    <w:p w14:paraId="37613144" w14:textId="1865FBC2" w:rsidR="00E85B20" w:rsidRPr="00E85B20" w:rsidRDefault="00E85B20" w:rsidP="00E85B20">
      <w:pPr>
        <w:pStyle w:val="s2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</w:p>
    <w:p w14:paraId="4F40EF03" w14:textId="26ABD2AC" w:rsidR="00B37EEF" w:rsidRDefault="0023406A" w:rsidP="00E85B20">
      <w:pPr>
        <w:pStyle w:val="s2"/>
        <w:jc w:val="both"/>
        <w:rPr>
          <w:b/>
          <w:color w:val="000000"/>
          <w:lang w:eastAsia="es-AR"/>
        </w:rPr>
      </w:pPr>
      <w:r w:rsidRPr="006561B2">
        <w:rPr>
          <w:b/>
          <w:color w:val="000000"/>
          <w:lang w:eastAsia="es-AR"/>
        </w:rPr>
        <w:t>CONSIDERANDO:</w:t>
      </w:r>
    </w:p>
    <w:p w14:paraId="011880AF" w14:textId="1E182F27" w:rsidR="00CC7A0E" w:rsidRPr="00CC7A0E" w:rsidRDefault="00CC7A0E" w:rsidP="00CC7A0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CC7A0E">
        <w:rPr>
          <w:sz w:val="24"/>
          <w:szCs w:val="24"/>
          <w:lang w:val="es-AR"/>
        </w:rPr>
        <w:t>Que resulta indispensable que el Concejo Municipal cuente en tiempo y forma con el Proyecto de Ordenanza Tributaria Anual, a fin de proceder a su análisis, debate y eventual aprobación.</w:t>
      </w:r>
    </w:p>
    <w:p w14:paraId="240D5C31" w14:textId="77777777" w:rsidR="00CC7A0E" w:rsidRPr="00CC7A0E" w:rsidRDefault="00CC7A0E" w:rsidP="00CC7A0E">
      <w:pPr>
        <w:tabs>
          <w:tab w:val="left" w:pos="2127"/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C7A0E">
        <w:rPr>
          <w:sz w:val="24"/>
          <w:szCs w:val="24"/>
          <w:lang w:val="es-AR"/>
        </w:rPr>
        <w:tab/>
        <w:t>Que el cumplimiento de esta obligación legal garantiza la transparencia institucional y permite proyectar una adecuada planificación financiera y administrativa del Municipio.</w:t>
      </w:r>
    </w:p>
    <w:p w14:paraId="2F969A7F" w14:textId="77777777" w:rsidR="00CC7A0E" w:rsidRPr="00CC7A0E" w:rsidRDefault="00CC7A0E" w:rsidP="00CC7A0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C7A0E">
        <w:rPr>
          <w:sz w:val="24"/>
          <w:szCs w:val="24"/>
          <w:lang w:val="es-AR"/>
        </w:rPr>
        <w:tab/>
        <w:t>Que la demora en la remisión de la normativa tributaria afecta el normal ejercicio de las funciones de este Concejo.</w:t>
      </w:r>
    </w:p>
    <w:p w14:paraId="3FB1BF2F" w14:textId="77777777" w:rsidR="00CC7A0E" w:rsidRPr="00CC7A0E" w:rsidRDefault="00CC7A0E" w:rsidP="00CC7A0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C7A0E">
        <w:rPr>
          <w:sz w:val="24"/>
          <w:szCs w:val="24"/>
          <w:lang w:val="es-AR"/>
        </w:rPr>
        <w:tab/>
        <w:t>Que este año va a contar con la particularidad de contemplar el aumento destinado a Bomberos.</w:t>
      </w:r>
    </w:p>
    <w:p w14:paraId="1DD90520" w14:textId="693F0D88" w:rsidR="006D4266" w:rsidRPr="00294CF5" w:rsidRDefault="00E85B20" w:rsidP="00CC7A0E">
      <w:pPr>
        <w:pStyle w:val="s6"/>
        <w:spacing w:before="75" w:after="105"/>
        <w:jc w:val="both"/>
      </w:pPr>
      <w:r w:rsidRPr="00E85B20">
        <w:rPr>
          <w:color w:val="00000A"/>
        </w:rPr>
        <w:t>.</w:t>
      </w:r>
      <w:r w:rsidR="00CF1183">
        <w:t xml:space="preserve">                            </w:t>
      </w:r>
      <w:r w:rsidR="0054464E">
        <w:t xml:space="preserve">    </w:t>
      </w:r>
      <w:r w:rsidR="008C437E">
        <w:t xml:space="preserve"> </w:t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</w:t>
      </w:r>
      <w:proofErr w:type="spellStart"/>
      <w:r w:rsidR="00B4369A" w:rsidRPr="00294CF5">
        <w:t>to</w:t>
      </w:r>
      <w:r w:rsidR="00956B69" w:rsidRPr="00294CF5">
        <w:t>d</w:t>
      </w:r>
      <w:proofErr w:type="spellEnd"/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 xml:space="preserve">le confiere la Ley Orgánica de Municipalidades </w:t>
      </w:r>
      <w:proofErr w:type="spellStart"/>
      <w:r w:rsidR="00956B69" w:rsidRPr="00294CF5">
        <w:t>N°</w:t>
      </w:r>
      <w:proofErr w:type="spellEnd"/>
      <w:r w:rsidR="00956B69" w:rsidRPr="00294CF5">
        <w:t>: 2756 y su propio  Reglamento Interno, formula la siguiente:</w:t>
      </w:r>
    </w:p>
    <w:p w14:paraId="29A66C0D" w14:textId="77777777" w:rsidR="00956B69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03B6807" w14:textId="77777777" w:rsidR="00CC7A0E" w:rsidRDefault="00CC7A0E" w:rsidP="00CC7A0E">
      <w:pPr>
        <w:pStyle w:val="s2"/>
        <w:jc w:val="both"/>
      </w:pPr>
      <w:r w:rsidRPr="00E875C3">
        <w:rPr>
          <w:rStyle w:val="s3"/>
          <w:b/>
          <w:bCs/>
          <w:color w:val="000000"/>
          <w:u w:val="single"/>
        </w:rPr>
        <w:t>ARTICULO 1°</w:t>
      </w:r>
      <w:proofErr w:type="gramStart"/>
      <w:r w:rsidRPr="00E875C3">
        <w:rPr>
          <w:rStyle w:val="s3"/>
          <w:b/>
          <w:bCs/>
          <w:color w:val="000000"/>
          <w:u w:val="single"/>
        </w:rPr>
        <w:t>).</w:t>
      </w:r>
      <w:r w:rsidRPr="00E875C3">
        <w:rPr>
          <w:color w:val="000000"/>
          <w:u w:val="single"/>
        </w:rPr>
        <w:t>-</w:t>
      </w:r>
      <w:proofErr w:type="gramEnd"/>
      <w:r w:rsidRPr="00E875C3">
        <w:rPr>
          <w:rStyle w:val="apple-converted-space"/>
          <w:color w:val="000000"/>
        </w:rPr>
        <w:t> </w:t>
      </w:r>
      <w:r w:rsidRPr="00E875C3">
        <w:rPr>
          <w:rStyle w:val="s1"/>
        </w:rPr>
        <w:t xml:space="preserve">Solicítese al Departamento Ejecutivo Municipal que, a través del área que corresponda, </w:t>
      </w:r>
      <w:r w:rsidRPr="00E875C3">
        <w:t>remita de manera inmediata a este Concejo Municipal el Proyecto de Ordenanza Tributaria Anual</w:t>
      </w:r>
      <w:r>
        <w:t xml:space="preserve"> y Presupuesto General de Gastos y Recursos Municipal para el ejercicio 2026</w:t>
      </w:r>
      <w:r w:rsidRPr="00E875C3">
        <w:t>, a fin de proceder a su correspondiente análisis y tratamiento.</w:t>
      </w:r>
    </w:p>
    <w:p w14:paraId="4352DFCB" w14:textId="2AA7ADD2" w:rsidR="00E85B20" w:rsidRPr="00C46E30" w:rsidRDefault="00E85B20" w:rsidP="00CC7A0E">
      <w:pPr>
        <w:pStyle w:val="s2"/>
        <w:jc w:val="both"/>
        <w:rPr>
          <w:color w:val="000000"/>
        </w:rPr>
      </w:pPr>
      <w:r w:rsidRPr="00C46E30">
        <w:rPr>
          <w:rStyle w:val="s3"/>
          <w:b/>
          <w:bCs/>
          <w:color w:val="000000"/>
          <w:u w:val="single"/>
        </w:rPr>
        <w:t>ARTÍCULO 2º</w:t>
      </w:r>
      <w:proofErr w:type="gramStart"/>
      <w:r w:rsidRPr="00C46E30">
        <w:rPr>
          <w:rStyle w:val="s3"/>
          <w:b/>
          <w:bCs/>
          <w:color w:val="000000"/>
          <w:u w:val="single"/>
        </w:rPr>
        <w:t>).-</w:t>
      </w:r>
      <w:proofErr w:type="gramEnd"/>
      <w:r w:rsidRPr="00C46E30">
        <w:rPr>
          <w:rStyle w:val="apple-converted-space"/>
          <w:b/>
          <w:bCs/>
          <w:color w:val="000000"/>
        </w:rPr>
        <w:t> </w:t>
      </w:r>
      <w:r w:rsidRPr="00C46E30">
        <w:rPr>
          <w:color w:val="000000"/>
        </w:rPr>
        <w:t xml:space="preserve">Comuníquese, Publíquese, Archívese y </w:t>
      </w:r>
      <w:proofErr w:type="spellStart"/>
      <w:r w:rsidRPr="00C46E30">
        <w:rPr>
          <w:color w:val="000000"/>
        </w:rPr>
        <w:t>Dése</w:t>
      </w:r>
      <w:proofErr w:type="spellEnd"/>
      <w:r w:rsidRPr="00C46E30">
        <w:rPr>
          <w:color w:val="000000"/>
        </w:rPr>
        <w:t xml:space="preserve"> al</w:t>
      </w:r>
      <w:r w:rsidRPr="00C46E30">
        <w:rPr>
          <w:rStyle w:val="apple-converted-space"/>
          <w:color w:val="000000"/>
        </w:rPr>
        <w:t> </w:t>
      </w:r>
      <w:r w:rsidRPr="00C46E30">
        <w:rPr>
          <w:color w:val="000000"/>
        </w:rPr>
        <w:t>Registro Municipal.-</w:t>
      </w:r>
    </w:p>
    <w:p w14:paraId="33F5B64D" w14:textId="0785D298" w:rsidR="002B537B" w:rsidRPr="006561B2" w:rsidRDefault="002B2C5C" w:rsidP="00E85B20">
      <w:pPr>
        <w:pStyle w:val="s2"/>
        <w:jc w:val="both"/>
      </w:pPr>
      <w:r>
        <w:t xml:space="preserve"> </w:t>
      </w:r>
      <w:r w:rsidR="009E5B5B">
        <w:t xml:space="preserve">                              </w:t>
      </w:r>
      <w:r w:rsidR="00611098" w:rsidRPr="006561B2">
        <w:t>D</w:t>
      </w:r>
      <w:r w:rsidR="0027160E" w:rsidRPr="006561B2">
        <w:t>ada en la Sala de Sesiones del Concejo Municipal de la Ciudad de Totoras, Departamento Iriondo, Provincia de Santa Fe, a los</w:t>
      </w:r>
      <w:r w:rsidR="0060704C" w:rsidRPr="006561B2">
        <w:t xml:space="preserve"> </w:t>
      </w:r>
      <w:r w:rsidR="00E85B20">
        <w:t xml:space="preserve">dos </w:t>
      </w:r>
      <w:r w:rsidR="00BE0A57" w:rsidRPr="006561B2">
        <w:t xml:space="preserve">días </w:t>
      </w:r>
      <w:r w:rsidR="0027160E" w:rsidRPr="006561B2">
        <w:t>del mes de</w:t>
      </w:r>
      <w:r w:rsidR="0004459D" w:rsidRPr="006561B2">
        <w:t xml:space="preserve"> </w:t>
      </w:r>
      <w:r w:rsidR="00E85B20">
        <w:t>octubre</w:t>
      </w:r>
      <w:r w:rsidR="0027160E" w:rsidRPr="006561B2">
        <w:t xml:space="preserve"> del año dos mil </w:t>
      </w:r>
      <w:proofErr w:type="gramStart"/>
      <w:r w:rsidR="005B371E" w:rsidRPr="006561B2">
        <w:t>veint</w:t>
      </w:r>
      <w:r w:rsidR="003B60A8" w:rsidRPr="006561B2">
        <w:t>i</w:t>
      </w:r>
      <w:r w:rsidR="00C94DA0">
        <w:t>cinco</w:t>
      </w:r>
      <w:r w:rsidR="0027160E" w:rsidRPr="006561B2">
        <w:t>.-</w:t>
      </w:r>
      <w:proofErr w:type="gramEnd"/>
    </w:p>
    <w:sectPr w:rsidR="002B537B" w:rsidRPr="006561B2" w:rsidSect="00CC7A0E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D522" w14:textId="77777777" w:rsidR="000A3F2E" w:rsidRDefault="000A3F2E">
      <w:r>
        <w:separator/>
      </w:r>
    </w:p>
  </w:endnote>
  <w:endnote w:type="continuationSeparator" w:id="0">
    <w:p w14:paraId="17278EB9" w14:textId="77777777" w:rsidR="000A3F2E" w:rsidRDefault="000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9BDF9" w14:textId="77777777" w:rsidR="000A3F2E" w:rsidRDefault="000A3F2E">
      <w:r>
        <w:separator/>
      </w:r>
    </w:p>
  </w:footnote>
  <w:footnote w:type="continuationSeparator" w:id="0">
    <w:p w14:paraId="2B10DF55" w14:textId="77777777" w:rsidR="000A3F2E" w:rsidRDefault="000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84</cp:revision>
  <cp:lastPrinted>2025-10-02T15:07:00Z</cp:lastPrinted>
  <dcterms:created xsi:type="dcterms:W3CDTF">2021-03-11T15:37:00Z</dcterms:created>
  <dcterms:modified xsi:type="dcterms:W3CDTF">2025-10-02T15:16:00Z</dcterms:modified>
</cp:coreProperties>
</file>