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016BD3D4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9B6AC0">
        <w:rPr>
          <w:sz w:val="24"/>
          <w:szCs w:val="24"/>
        </w:rPr>
        <w:t>2</w:t>
      </w:r>
      <w:r w:rsidR="00F65EF3">
        <w:rPr>
          <w:sz w:val="24"/>
          <w:szCs w:val="24"/>
        </w:rPr>
        <w:t>7</w:t>
      </w:r>
    </w:p>
    <w:p w14:paraId="66EDED30" w14:textId="77777777" w:rsidR="00E323CE" w:rsidRPr="009826DC" w:rsidRDefault="007313F0" w:rsidP="00300A6A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0FFD9A9D" w14:textId="19A1214D" w:rsidR="00E75742" w:rsidRPr="00E75742" w:rsidRDefault="00DA5458" w:rsidP="005E3255">
      <w:pPr>
        <w:pStyle w:val="p1"/>
        <w:tabs>
          <w:tab w:val="left" w:pos="1134"/>
        </w:tabs>
        <w:jc w:val="both"/>
        <w:rPr>
          <w:lang w:val="es" w:eastAsia="es-AR"/>
        </w:rPr>
      </w:pPr>
      <w:r w:rsidRPr="009826DC">
        <w:tab/>
      </w:r>
      <w:r w:rsidR="00F65EF3" w:rsidRPr="00F65EF3">
        <w:t>La necesidad de que este Concejo Municipal cuente con el Proyecto de Presupuesto General de Gastos y Cálculo de Recursos, y la Ordenanza Tributaria correspondiente al próximo ejercicio, y;</w:t>
      </w:r>
    </w:p>
    <w:p w14:paraId="4F40EF03" w14:textId="7CF242B8" w:rsidR="00B37EEF" w:rsidRPr="009826DC" w:rsidRDefault="0023406A" w:rsidP="00C755EE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52FB460F" w14:textId="77777777" w:rsidR="00F65EF3" w:rsidRDefault="00391F6C" w:rsidP="00F65EF3">
      <w:pPr>
        <w:pStyle w:val="NormalWeb"/>
        <w:tabs>
          <w:tab w:val="left" w:pos="2268"/>
        </w:tabs>
        <w:jc w:val="both"/>
      </w:pPr>
      <w:r>
        <w:tab/>
      </w:r>
      <w:r w:rsidR="00F65EF3">
        <w:t>Que el análisis, debate y aprobación del Presupuesto y la Tributaria son atribuciones esenciales del Concejo Municipal;</w:t>
      </w:r>
    </w:p>
    <w:p w14:paraId="4D5ACD64" w14:textId="0CBB7CA7" w:rsidR="003333A6" w:rsidRDefault="00F65EF3" w:rsidP="00F65EF3">
      <w:pPr>
        <w:pStyle w:val="NormalWeb"/>
        <w:tabs>
          <w:tab w:val="left" w:pos="2268"/>
        </w:tabs>
        <w:jc w:val="both"/>
      </w:pPr>
      <w:r>
        <w:tab/>
        <w:t>Que para ejercer dicha función, el Departamento Ejecutivo debe remitir la documentación en tiempo y forma;</w:t>
      </w:r>
      <w:r w:rsidR="001D4F32">
        <w:tab/>
      </w:r>
    </w:p>
    <w:p w14:paraId="1DD90520" w14:textId="2F865A2F" w:rsidR="006D4266" w:rsidRPr="00016C73" w:rsidRDefault="003333A6" w:rsidP="00F65EF3">
      <w:pPr>
        <w:pStyle w:val="NormalWeb"/>
        <w:tabs>
          <w:tab w:val="left" w:pos="2268"/>
        </w:tabs>
        <w:jc w:val="both"/>
      </w:pPr>
      <w:r>
        <w:tab/>
      </w:r>
      <w:r w:rsidR="00B4369A" w:rsidRPr="00016C73">
        <w:t>Por</w:t>
      </w:r>
      <w:r w:rsidR="00F055C1" w:rsidRPr="00016C73">
        <w:t xml:space="preserve"> </w:t>
      </w:r>
      <w:proofErr w:type="spellStart"/>
      <w:r w:rsidR="00256AB8" w:rsidRPr="00016C73">
        <w:t>tod</w:t>
      </w:r>
      <w:proofErr w:type="spellEnd"/>
      <w:r w:rsidR="00956B69" w:rsidRPr="00016C73">
        <w:rPr>
          <w:lang w:val="es-ES_tradnl"/>
        </w:rPr>
        <w:t xml:space="preserve">o </w:t>
      </w:r>
      <w:r w:rsidR="00956B69" w:rsidRPr="00016C73">
        <w:t xml:space="preserve">ello, el Concejo Municipal de Totoras, en uso de las atribuciones que le confiere la Ley Orgánica de Municipalidades </w:t>
      </w:r>
      <w:proofErr w:type="spellStart"/>
      <w:r w:rsidR="00956B69" w:rsidRPr="00016C73">
        <w:t>N°</w:t>
      </w:r>
      <w:proofErr w:type="spellEnd"/>
      <w:r w:rsidR="00956B69" w:rsidRPr="00016C73">
        <w:t>: 2756 y su propio Reglamento Interno, formula la siguiente:</w:t>
      </w:r>
    </w:p>
    <w:p w14:paraId="792F8FB3" w14:textId="36D321B6" w:rsidR="00374791" w:rsidRPr="009826DC" w:rsidRDefault="00956B69" w:rsidP="00300A6A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734E0F53" w14:textId="2AB48C46" w:rsidR="005E3255" w:rsidRDefault="003F2A80" w:rsidP="005E3255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bookmarkStart w:id="0" w:name="_Hlk215728122"/>
      <w:r w:rsidRPr="003F2A80">
        <w:rPr>
          <w:b/>
          <w:sz w:val="24"/>
          <w:szCs w:val="24"/>
          <w:u w:val="single"/>
          <w:lang w:val="es-AR"/>
        </w:rPr>
        <w:t>ARTÍCULO 1º).-</w:t>
      </w:r>
      <w:r w:rsidRPr="003F2A80">
        <w:rPr>
          <w:sz w:val="24"/>
          <w:szCs w:val="24"/>
          <w:lang w:val="es-AR"/>
        </w:rPr>
        <w:t xml:space="preserve">  </w:t>
      </w:r>
      <w:proofErr w:type="spellStart"/>
      <w:r w:rsidR="00F65EF3" w:rsidRPr="00F65EF3">
        <w:rPr>
          <w:sz w:val="24"/>
          <w:szCs w:val="24"/>
          <w:lang w:val="es-AR"/>
        </w:rPr>
        <w:t>Solicítase</w:t>
      </w:r>
      <w:proofErr w:type="spellEnd"/>
      <w:r w:rsidR="00F65EF3" w:rsidRPr="00F65EF3">
        <w:rPr>
          <w:sz w:val="24"/>
          <w:szCs w:val="24"/>
          <w:lang w:val="es-AR"/>
        </w:rPr>
        <w:t xml:space="preserve"> a la Sra. Intendenta</w:t>
      </w:r>
      <w:r w:rsidR="00F65EF3">
        <w:rPr>
          <w:sz w:val="24"/>
          <w:szCs w:val="24"/>
          <w:lang w:val="es-AR"/>
        </w:rPr>
        <w:t xml:space="preserve"> </w:t>
      </w:r>
      <w:r w:rsidR="00F65EF3" w:rsidRPr="00F65EF3">
        <w:rPr>
          <w:sz w:val="24"/>
          <w:szCs w:val="24"/>
          <w:lang w:val="es-AR"/>
        </w:rPr>
        <w:t xml:space="preserve">Municipal, C.P.N. María Guadalupe </w:t>
      </w:r>
      <w:proofErr w:type="spellStart"/>
      <w:r w:rsidR="00F65EF3" w:rsidRPr="00F65EF3">
        <w:rPr>
          <w:sz w:val="24"/>
          <w:szCs w:val="24"/>
          <w:lang w:val="es-AR"/>
        </w:rPr>
        <w:t>Lanatti</w:t>
      </w:r>
      <w:proofErr w:type="spellEnd"/>
      <w:r w:rsidR="00F65EF3" w:rsidRPr="00F65EF3">
        <w:rPr>
          <w:sz w:val="24"/>
          <w:szCs w:val="24"/>
          <w:lang w:val="es-AR"/>
        </w:rPr>
        <w:t xml:space="preserve"> que, por intermedio de la Secretaría de Hacienda, remita a este Concejo Municipal el Proyecto de Presupuesto General de Gastos y Cálculo de Recursos, así como el Proyecto de Ordenanza Tributaria, correspondientes al Ejercicio Fiscal 2026, a los fines de su tratamiento legislativo en tiempo y forma.</w:t>
      </w:r>
    </w:p>
    <w:bookmarkEnd w:id="0"/>
    <w:p w14:paraId="7DE3679A" w14:textId="136718A0" w:rsidR="002A67D1" w:rsidRDefault="002A67D1" w:rsidP="005E3255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3F2A80">
        <w:rPr>
          <w:b/>
          <w:sz w:val="24"/>
          <w:szCs w:val="24"/>
          <w:u w:val="single"/>
          <w:lang w:val="es-AR"/>
        </w:rPr>
        <w:t xml:space="preserve">ARTÍCULO </w:t>
      </w:r>
      <w:r>
        <w:rPr>
          <w:b/>
          <w:sz w:val="24"/>
          <w:szCs w:val="24"/>
          <w:u w:val="single"/>
          <w:lang w:val="es-AR"/>
        </w:rPr>
        <w:t>2</w:t>
      </w:r>
      <w:r w:rsidRPr="003F2A80">
        <w:rPr>
          <w:b/>
          <w:sz w:val="24"/>
          <w:szCs w:val="24"/>
          <w:u w:val="single"/>
          <w:lang w:val="es-AR"/>
        </w:rPr>
        <w:t>º).-</w:t>
      </w:r>
      <w:r w:rsidRPr="003F2A80">
        <w:rPr>
          <w:sz w:val="24"/>
          <w:szCs w:val="24"/>
          <w:lang w:val="es-AR"/>
        </w:rPr>
        <w:t xml:space="preserve">  </w:t>
      </w:r>
      <w:r w:rsidR="00F65EF3" w:rsidRPr="00F65EF3">
        <w:rPr>
          <w:sz w:val="24"/>
          <w:szCs w:val="24"/>
          <w:lang w:val="es-AR"/>
        </w:rPr>
        <w:t>Establézcase un plazo de cinco (5) días hábiles para la presentación de la documentación requerida.</w:t>
      </w:r>
    </w:p>
    <w:p w14:paraId="464D6B82" w14:textId="6F518AFD" w:rsidR="003F2A80" w:rsidRDefault="003F2A80" w:rsidP="003F2A80">
      <w:pPr>
        <w:pStyle w:val="s2"/>
        <w:tabs>
          <w:tab w:val="left" w:pos="1843"/>
          <w:tab w:val="left" w:pos="2268"/>
        </w:tabs>
        <w:jc w:val="both"/>
      </w:pPr>
      <w:r w:rsidRPr="003F2A80">
        <w:rPr>
          <w:b/>
          <w:u w:val="single"/>
          <w:lang w:val="es-ES"/>
        </w:rPr>
        <w:t xml:space="preserve">ARTÍCULO </w:t>
      </w:r>
      <w:r w:rsidR="002A67D1">
        <w:rPr>
          <w:b/>
          <w:u w:val="single"/>
          <w:lang w:val="es-ES"/>
        </w:rPr>
        <w:t>3</w:t>
      </w:r>
      <w:r w:rsidRPr="003F2A80">
        <w:rPr>
          <w:b/>
          <w:u w:val="single"/>
          <w:lang w:val="es-ES"/>
        </w:rPr>
        <w:t>º).-</w:t>
      </w:r>
      <w:r w:rsidRPr="003F2A80">
        <w:rPr>
          <w:lang w:val="es-ES"/>
        </w:rPr>
        <w:t xml:space="preserve"> Comuníquese, Publíquese, Archívese y </w:t>
      </w:r>
      <w:proofErr w:type="spellStart"/>
      <w:r w:rsidRPr="003F2A80">
        <w:rPr>
          <w:lang w:val="es-ES"/>
        </w:rPr>
        <w:t>Dése</w:t>
      </w:r>
      <w:proofErr w:type="spellEnd"/>
      <w:r w:rsidRPr="003F2A80">
        <w:rPr>
          <w:lang w:val="es-ES"/>
        </w:rPr>
        <w:t xml:space="preserve"> al Registro Municipal.-</w:t>
      </w:r>
      <w:r w:rsidR="00CE080D" w:rsidRPr="003F2A80">
        <w:tab/>
      </w:r>
    </w:p>
    <w:p w14:paraId="33F5B64D" w14:textId="19517312" w:rsidR="002B537B" w:rsidRPr="003F2A80" w:rsidRDefault="003F2A80" w:rsidP="003F2A80">
      <w:pPr>
        <w:pStyle w:val="s2"/>
        <w:tabs>
          <w:tab w:val="left" w:pos="1843"/>
          <w:tab w:val="left" w:pos="2268"/>
        </w:tabs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7C3182">
        <w:t xml:space="preserve">cuatro </w:t>
      </w:r>
      <w:r w:rsidR="006A0F0E" w:rsidRPr="003F2A80">
        <w:t xml:space="preserve">días del mes de </w:t>
      </w:r>
      <w:r w:rsidR="007C3182">
        <w:t>Diciembre</w:t>
      </w:r>
      <w:r w:rsidR="006A0F0E" w:rsidRPr="003F2A80">
        <w:t xml:space="preserve"> del año dos mil </w:t>
      </w:r>
      <w:r w:rsidR="00FB2747" w:rsidRPr="003F2A80">
        <w:t xml:space="preserve">veinticinco. </w:t>
      </w:r>
    </w:p>
    <w:sectPr w:rsidR="002B537B" w:rsidRPr="003F2A80" w:rsidSect="00F65EF3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7"/>
  </w:num>
  <w:num w:numId="2" w16cid:durableId="1224951618">
    <w:abstractNumId w:val="14"/>
  </w:num>
  <w:num w:numId="3" w16cid:durableId="701395495">
    <w:abstractNumId w:val="12"/>
  </w:num>
  <w:num w:numId="4" w16cid:durableId="538056361">
    <w:abstractNumId w:val="13"/>
  </w:num>
  <w:num w:numId="5" w16cid:durableId="611669627">
    <w:abstractNumId w:val="3"/>
  </w:num>
  <w:num w:numId="6" w16cid:durableId="2135247610">
    <w:abstractNumId w:val="5"/>
  </w:num>
  <w:num w:numId="7" w16cid:durableId="2089308597">
    <w:abstractNumId w:val="9"/>
  </w:num>
  <w:num w:numId="8" w16cid:durableId="1798794946">
    <w:abstractNumId w:val="11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8"/>
  </w:num>
  <w:num w:numId="12" w16cid:durableId="1839995993">
    <w:abstractNumId w:val="6"/>
  </w:num>
  <w:num w:numId="13" w16cid:durableId="1056396457">
    <w:abstractNumId w:val="4"/>
  </w:num>
  <w:num w:numId="14" w16cid:durableId="1721395094">
    <w:abstractNumId w:val="10"/>
  </w:num>
  <w:num w:numId="15" w16cid:durableId="20367339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6A"/>
    <w:rsid w:val="00176623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3F9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977CC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222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82</cp:revision>
  <cp:lastPrinted>2025-11-13T13:02:00Z</cp:lastPrinted>
  <dcterms:created xsi:type="dcterms:W3CDTF">2025-10-16T14:19:00Z</dcterms:created>
  <dcterms:modified xsi:type="dcterms:W3CDTF">2025-12-04T11:25:00Z</dcterms:modified>
</cp:coreProperties>
</file>