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05ED3ABC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342DAC">
        <w:rPr>
          <w:sz w:val="24"/>
          <w:szCs w:val="24"/>
        </w:rPr>
        <w:t>2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0705ACB1" w14:textId="3FD80C4F" w:rsidR="00154766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725E22" w:rsidRPr="00725E22">
        <w:t>La situación que presenta la calle Pueyrredón, a la altura aproximada de los números 1700 y 1800 de nuestra ciudad, particularmente en el sector correspondiente al loteo municipal, en relación con la falta de iluminación, ausencia o discontinuidad de veredas y falta de mantenimiento de terrenos baldíos, circunstancias que afectan las condiciones de seguridad de quienes circulan por el lugar; y</w:t>
      </w:r>
      <w:r w:rsidR="001B6648" w:rsidRPr="001B6648">
        <w:t>,</w:t>
      </w:r>
    </w:p>
    <w:p w14:paraId="5E129474" w14:textId="3F53A59F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6081D33F" w14:textId="53B78ED3" w:rsidR="00725E22" w:rsidRDefault="009B0B43" w:rsidP="00725E22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725E22">
        <w:t>Que el sector corresponde a un loteo municipal, existiendo terrenos que aún permanecen bajo propiedad del Municipio por no haber sido adjudicados;</w:t>
      </w:r>
    </w:p>
    <w:p w14:paraId="51F8246F" w14:textId="43EF1A7B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>Que diversos lotes presentan falta de limpieza y desmalezamiento, generando un entorno descuidado que afecta las condiciones de higiene y seguridad del sector;</w:t>
      </w:r>
    </w:p>
    <w:p w14:paraId="3F712EBE" w14:textId="46D7B4C1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>Que, asimismo, existen lotes de propiedad privada cuyos titulares deben mantenerlos en adecuadas condiciones de limpieza y conservación, correspondiendo al Municipio intimar al cumplimiento de la normativa vigente;</w:t>
      </w:r>
    </w:p>
    <w:p w14:paraId="49447995" w14:textId="5C3E224F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>Que la falta o insuficiencia de iluminación pública constituye uno de los principales factores de riesgo, particularmente durante el horario nocturno, al disminuir la visibilidad y dificultar la identificación de peatones, ciclistas, vehículos, obstáculos y desniveles;</w:t>
      </w:r>
    </w:p>
    <w:p w14:paraId="0A4C5AF1" w14:textId="56B71481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>Que la situación se agrava por la ausencia o falta de continuidad de veredas, obligando a los peatones a desplazarse por la calzada o por los márgenes de la traza de ripio;</w:t>
      </w:r>
    </w:p>
    <w:p w14:paraId="56D82255" w14:textId="489A709B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 xml:space="preserve">Que dicha arteria es de doble mano y registra circulación habitual de vehículos, bicicletas, niños, familias y personas con cochecitos de bebés, por lo que la convivencia entre los distintos usuarios de la vía requiere condiciones adecuadas de seguridad y </w:t>
      </w:r>
      <w:proofErr w:type="spellStart"/>
      <w:r>
        <w:t>transitabilidad</w:t>
      </w:r>
      <w:proofErr w:type="spellEnd"/>
      <w:r>
        <w:t>;</w:t>
      </w:r>
    </w:p>
    <w:p w14:paraId="60450057" w14:textId="67DEB8AE" w:rsidR="00725E22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>Que la falta de iluminación, sumada a la ausencia de veredas y al deficiente mantenimiento de los terrenos baldíos, configura un escenario que incrementa la vulnerabilidad de quienes transitan por el sector, especialmente durante la noche;</w:t>
      </w:r>
    </w:p>
    <w:p w14:paraId="2B756493" w14:textId="522AEC49" w:rsidR="001B6648" w:rsidRDefault="00725E22" w:rsidP="00725E22">
      <w:pPr>
        <w:pStyle w:val="isselectedend"/>
        <w:tabs>
          <w:tab w:val="left" w:pos="2268"/>
        </w:tabs>
        <w:spacing w:before="160"/>
        <w:jc w:val="both"/>
      </w:pPr>
      <w:r>
        <w:tab/>
        <w:t xml:space="preserve">Que resulta necesario que el Departamento Ejecutivo Municipal adopte medidas concretas y prioritarias tendientes a mejorar la seguridad, la </w:t>
      </w:r>
      <w:proofErr w:type="spellStart"/>
      <w:r>
        <w:t>transitabilidad</w:t>
      </w:r>
      <w:proofErr w:type="spellEnd"/>
      <w:r>
        <w:t xml:space="preserve"> y las condiciones generales del sector, actuando sobre aquellos factores que se encuentran bajo responsabilidad municipal y haciendo cumplir las obligaciones correspondientes a los propietarios privados;</w:t>
      </w:r>
      <w:r w:rsidR="00565D30">
        <w:tab/>
      </w:r>
    </w:p>
    <w:p w14:paraId="1988CC15" w14:textId="665FEB43" w:rsidR="003F4921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08D15371" w14:textId="617AD151" w:rsidR="00725E22" w:rsidRDefault="00725E22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</w:p>
    <w:p w14:paraId="3FBD0444" w14:textId="77777777" w:rsidR="00725E22" w:rsidRDefault="00725E22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</w:p>
    <w:p w14:paraId="284A215C" w14:textId="77777777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lastRenderedPageBreak/>
        <w:t>PROYECTO DE MINUTA DE COMUNICACIÓN</w:t>
      </w:r>
    </w:p>
    <w:p w14:paraId="4A4E2428" w14:textId="74C1B702" w:rsidR="00725E22" w:rsidRPr="00157462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A4080A">
        <w:rPr>
          <w:b/>
          <w:bCs/>
          <w:sz w:val="24"/>
          <w:szCs w:val="24"/>
          <w:u w:val="single"/>
          <w:lang w:val="es-AR" w:eastAsia="es-AR"/>
        </w:rPr>
        <w:t>ARTÍCULO 1</w:t>
      </w:r>
      <w:bookmarkStart w:id="0" w:name="_Hlk240528253"/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bookmarkEnd w:id="0"/>
      <w:proofErr w:type="gramStart"/>
      <w:r w:rsidRPr="00A4080A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A4080A">
        <w:rPr>
          <w:sz w:val="24"/>
          <w:szCs w:val="24"/>
          <w:lang w:val="es-AR" w:eastAsia="es-AR"/>
        </w:rPr>
        <w:t xml:space="preserve"> </w:t>
      </w:r>
      <w:proofErr w:type="spellStart"/>
      <w:r w:rsidRPr="00157462">
        <w:rPr>
          <w:sz w:val="24"/>
          <w:szCs w:val="24"/>
          <w:lang w:val="es-AR" w:eastAsia="es-AR"/>
        </w:rPr>
        <w:t>Solicítase</w:t>
      </w:r>
      <w:proofErr w:type="spellEnd"/>
      <w:r w:rsidRPr="00157462">
        <w:rPr>
          <w:sz w:val="24"/>
          <w:szCs w:val="24"/>
          <w:lang w:val="es-AR" w:eastAsia="es-AR"/>
        </w:rPr>
        <w:t xml:space="preserve"> al Departamento Ejecutivo Municipal que, a través de las áreas competentes, realice un relevamiento y disponga con carácter prioritario las medidas necesarias para garantizar una adecuada iluminación pública en calle Pueyrredón, a la altura aproximada de los números 1700 y 1800, reforzando o incorporando los puntos de iluminación que resulten necesarios para mejorar la seguridad de quienes transitan por el sector.</w:t>
      </w:r>
    </w:p>
    <w:p w14:paraId="32CE00C1" w14:textId="4696CDA0" w:rsidR="00725E22" w:rsidRPr="0031226E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31226E">
        <w:rPr>
          <w:b/>
          <w:bCs/>
          <w:sz w:val="24"/>
          <w:szCs w:val="24"/>
          <w:u w:val="single"/>
          <w:lang w:val="es-AR" w:eastAsia="es-AR"/>
        </w:rPr>
        <w:t>ARTÍCULO 2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31226E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31226E">
        <w:rPr>
          <w:sz w:val="24"/>
          <w:szCs w:val="24"/>
          <w:lang w:val="es-AR" w:eastAsia="es-AR"/>
        </w:rPr>
        <w:t xml:space="preserve"> </w:t>
      </w:r>
      <w:proofErr w:type="spellStart"/>
      <w:r w:rsidRPr="0031226E">
        <w:rPr>
          <w:sz w:val="24"/>
          <w:szCs w:val="24"/>
          <w:lang w:val="es-AR" w:eastAsia="es-AR"/>
        </w:rPr>
        <w:t>Solicítase</w:t>
      </w:r>
      <w:proofErr w:type="spellEnd"/>
      <w:r w:rsidRPr="0031226E">
        <w:rPr>
          <w:sz w:val="24"/>
          <w:szCs w:val="24"/>
          <w:lang w:val="es-AR" w:eastAsia="es-AR"/>
        </w:rPr>
        <w:t xml:space="preserve"> al Departamento Ejecutivo Municipal que disponga el desmalezamiento, limpieza y mantenimiento periódico de los lotes pertenecientes al Municipio que aún no hayan sido adjudicados, ubicados en el sector mencionado.</w:t>
      </w:r>
    </w:p>
    <w:p w14:paraId="23FFB565" w14:textId="225B3D62" w:rsidR="00725E22" w:rsidRPr="0031226E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31226E">
        <w:rPr>
          <w:b/>
          <w:bCs/>
          <w:sz w:val="24"/>
          <w:szCs w:val="24"/>
          <w:u w:val="single"/>
          <w:lang w:val="es-AR" w:eastAsia="es-AR"/>
        </w:rPr>
        <w:t>ARTÍCULO 3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31226E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31226E">
        <w:rPr>
          <w:sz w:val="24"/>
          <w:szCs w:val="24"/>
          <w:lang w:val="es-AR" w:eastAsia="es-AR"/>
        </w:rPr>
        <w:t xml:space="preserve"> </w:t>
      </w:r>
      <w:proofErr w:type="spellStart"/>
      <w:r w:rsidRPr="0031226E">
        <w:rPr>
          <w:sz w:val="24"/>
          <w:szCs w:val="24"/>
          <w:lang w:val="es-AR" w:eastAsia="es-AR"/>
        </w:rPr>
        <w:t>Solicítase</w:t>
      </w:r>
      <w:proofErr w:type="spellEnd"/>
      <w:r w:rsidRPr="0031226E">
        <w:rPr>
          <w:sz w:val="24"/>
          <w:szCs w:val="24"/>
          <w:lang w:val="es-AR" w:eastAsia="es-AR"/>
        </w:rPr>
        <w:t xml:space="preserve"> al Departamento Ejecutivo Municipal que, a través de las áreas correspondientes, intime a los propietarios de los lotes privados ubicados en el sector a realizar las tareas de limpieza, desmalezamiento y mantenimiento necesarias, conforme a la normativa municipal vigente.</w:t>
      </w:r>
    </w:p>
    <w:p w14:paraId="23DEAFE5" w14:textId="214E8C4E" w:rsidR="00725E22" w:rsidRPr="0031226E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31226E">
        <w:rPr>
          <w:b/>
          <w:bCs/>
          <w:sz w:val="24"/>
          <w:szCs w:val="24"/>
          <w:u w:val="single"/>
          <w:lang w:val="es-AR" w:eastAsia="es-AR"/>
        </w:rPr>
        <w:t>ARTÍCULO 4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31226E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31226E">
        <w:rPr>
          <w:sz w:val="24"/>
          <w:szCs w:val="24"/>
          <w:lang w:val="es-AR" w:eastAsia="es-AR"/>
        </w:rPr>
        <w:t xml:space="preserve"> </w:t>
      </w:r>
      <w:proofErr w:type="spellStart"/>
      <w:r w:rsidRPr="0031226E">
        <w:rPr>
          <w:sz w:val="24"/>
          <w:szCs w:val="24"/>
          <w:lang w:val="es-AR" w:eastAsia="es-AR"/>
        </w:rPr>
        <w:t>Solicítase</w:t>
      </w:r>
      <w:proofErr w:type="spellEnd"/>
      <w:r w:rsidRPr="0031226E">
        <w:rPr>
          <w:sz w:val="24"/>
          <w:szCs w:val="24"/>
          <w:lang w:val="es-AR" w:eastAsia="es-AR"/>
        </w:rPr>
        <w:t xml:space="preserve"> al Departamento Ejecutivo Municipal que evalúe y disponga las medidas necesarias para mejorar la </w:t>
      </w:r>
      <w:proofErr w:type="spellStart"/>
      <w:r w:rsidRPr="0031226E">
        <w:rPr>
          <w:sz w:val="24"/>
          <w:szCs w:val="24"/>
          <w:lang w:val="es-AR" w:eastAsia="es-AR"/>
        </w:rPr>
        <w:t>transitabilidad</w:t>
      </w:r>
      <w:proofErr w:type="spellEnd"/>
      <w:r w:rsidRPr="0031226E">
        <w:rPr>
          <w:sz w:val="24"/>
          <w:szCs w:val="24"/>
          <w:lang w:val="es-AR" w:eastAsia="es-AR"/>
        </w:rPr>
        <w:t xml:space="preserve"> peatonal del sector mediante la construcción, adecuación y/o continuidad de veredas, priorizando aquellas zonas donde actualmente los peatones deben desplazarse por la calzada o por los márgenes de la calle.</w:t>
      </w:r>
    </w:p>
    <w:p w14:paraId="310EB39E" w14:textId="5D694C8C" w:rsidR="00725E22" w:rsidRPr="0031226E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31226E">
        <w:rPr>
          <w:b/>
          <w:bCs/>
          <w:sz w:val="24"/>
          <w:szCs w:val="24"/>
          <w:u w:val="single"/>
          <w:lang w:val="es-AR" w:eastAsia="es-AR"/>
        </w:rPr>
        <w:t>ARTÍCULO 5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31226E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31226E">
        <w:rPr>
          <w:sz w:val="24"/>
          <w:szCs w:val="24"/>
          <w:lang w:val="es-AR" w:eastAsia="es-AR"/>
        </w:rPr>
        <w:t xml:space="preserve"> </w:t>
      </w:r>
      <w:proofErr w:type="spellStart"/>
      <w:r w:rsidRPr="0031226E">
        <w:rPr>
          <w:sz w:val="24"/>
          <w:szCs w:val="24"/>
          <w:lang w:val="es-AR" w:eastAsia="es-AR"/>
        </w:rPr>
        <w:t>Solicítase</w:t>
      </w:r>
      <w:proofErr w:type="spellEnd"/>
      <w:r w:rsidRPr="0031226E">
        <w:rPr>
          <w:sz w:val="24"/>
          <w:szCs w:val="24"/>
          <w:lang w:val="es-AR" w:eastAsia="es-AR"/>
        </w:rPr>
        <w:t xml:space="preserve"> al Departamento Ejecutivo Municipal que realice las tareas de mejoramiento y mantenimiento del ripiado y de la calzada de calle Pueyrredón, procurando eliminar pozos, desniveles e irregularidades que dificulten la circulación.</w:t>
      </w:r>
    </w:p>
    <w:p w14:paraId="1C0D7C8F" w14:textId="2BAA8A40" w:rsidR="00725E22" w:rsidRPr="0031226E" w:rsidRDefault="00725E22" w:rsidP="00725E22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31226E">
        <w:rPr>
          <w:b/>
          <w:bCs/>
          <w:sz w:val="24"/>
          <w:szCs w:val="24"/>
          <w:u w:val="single"/>
          <w:lang w:val="es-AR" w:eastAsia="es-AR"/>
        </w:rPr>
        <w:t>ARTÍCULO 6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31226E">
        <w:rPr>
          <w:b/>
          <w:bCs/>
          <w:sz w:val="24"/>
          <w:szCs w:val="24"/>
          <w:u w:val="single"/>
          <w:lang w:val="es-AR" w:eastAsia="es-AR"/>
        </w:rPr>
        <w:t>).-</w:t>
      </w:r>
      <w:proofErr w:type="gramEnd"/>
      <w:r w:rsidRPr="0031226E">
        <w:rPr>
          <w:sz w:val="24"/>
          <w:szCs w:val="24"/>
          <w:lang w:val="es-AR" w:eastAsia="es-AR"/>
        </w:rPr>
        <w:t xml:space="preserve"> </w:t>
      </w:r>
      <w:proofErr w:type="spellStart"/>
      <w:r w:rsidRPr="0031226E">
        <w:rPr>
          <w:sz w:val="24"/>
          <w:szCs w:val="24"/>
          <w:lang w:val="es-AR" w:eastAsia="es-AR"/>
        </w:rPr>
        <w:t>Solicítase</w:t>
      </w:r>
      <w:proofErr w:type="spellEnd"/>
      <w:r w:rsidRPr="0031226E">
        <w:rPr>
          <w:sz w:val="24"/>
          <w:szCs w:val="24"/>
          <w:lang w:val="es-AR" w:eastAsia="es-AR"/>
        </w:rPr>
        <w:t xml:space="preserve"> al Departamento Ejecutivo Municipal que evalúe la adopción de medidas complementarias de seguridad y ordenamiento vial en el tramo referido, teniendo en cuenta la circulación de vehículos, bicicletas y peatones, particularmente niños y familias.</w:t>
      </w:r>
    </w:p>
    <w:p w14:paraId="04BD1C3E" w14:textId="77777777" w:rsidR="00725E22" w:rsidRDefault="00725E22" w:rsidP="00725E22">
      <w:pPr>
        <w:pStyle w:val="NormalWeb"/>
        <w:tabs>
          <w:tab w:val="left" w:pos="2127"/>
        </w:tabs>
        <w:spacing w:line="272" w:lineRule="atLeast"/>
        <w:jc w:val="both"/>
      </w:pPr>
      <w:r w:rsidRPr="0031226E">
        <w:rPr>
          <w:b/>
          <w:bCs/>
          <w:u w:val="single"/>
          <w:lang w:val="es-AR" w:eastAsia="es-AR"/>
        </w:rPr>
        <w:t>ARTÍCULO 7</w:t>
      </w:r>
      <w:r w:rsidRPr="00BD10D2">
        <w:rPr>
          <w:b/>
          <w:bCs/>
          <w:u w:val="single"/>
          <w:lang w:val="es" w:eastAsia="es-AR"/>
        </w:rPr>
        <w:t>º</w:t>
      </w:r>
      <w:proofErr w:type="gramStart"/>
      <w:r w:rsidRPr="0031226E">
        <w:rPr>
          <w:b/>
          <w:bCs/>
          <w:u w:val="single"/>
          <w:lang w:val="es-AR" w:eastAsia="es-AR"/>
        </w:rPr>
        <w:t>).-</w:t>
      </w:r>
      <w:proofErr w:type="gramEnd"/>
      <w:r w:rsidRPr="0031226E">
        <w:rPr>
          <w:lang w:val="es-AR" w:eastAsia="es-AR"/>
        </w:rPr>
        <w:t xml:space="preserve"> Comuníquese, publíquese, archívese y </w:t>
      </w:r>
      <w:proofErr w:type="spellStart"/>
      <w:r w:rsidRPr="0031226E">
        <w:rPr>
          <w:lang w:val="es-AR" w:eastAsia="es-AR"/>
        </w:rPr>
        <w:t>dése</w:t>
      </w:r>
      <w:proofErr w:type="spellEnd"/>
      <w:r w:rsidRPr="0031226E">
        <w:rPr>
          <w:lang w:val="es-AR" w:eastAsia="es-AR"/>
        </w:rPr>
        <w:t xml:space="preserve"> al Registro Municipal.</w:t>
      </w:r>
      <w:r w:rsidR="001E31B6" w:rsidRPr="00C1500D">
        <w:t xml:space="preserve"> </w:t>
      </w:r>
      <w:r w:rsidR="0069555A" w:rsidRPr="00C1500D">
        <w:tab/>
      </w:r>
    </w:p>
    <w:p w14:paraId="46D681D3" w14:textId="65F136BC" w:rsidR="00D135B9" w:rsidRPr="00C1500D" w:rsidRDefault="00725E22" w:rsidP="00725E22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bookmarkStart w:id="1" w:name="_GoBack"/>
      <w:bookmarkEnd w:id="1"/>
      <w:r w:rsidR="006A0F0E" w:rsidRPr="00C1500D">
        <w:t xml:space="preserve">Dada en la Sala de Sesiones del Concejo Municipal de la Ciudad de Totoras, Departamento Iriondo, Provincia de Santa Fe, a los </w:t>
      </w:r>
      <w:r w:rsidR="00BD10D2">
        <w:t xml:space="preserve">diecisiete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</w:p>
    <w:sectPr w:rsidR="00D135B9" w:rsidRPr="00C1500D" w:rsidSect="00342DAC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1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25E22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7DA2C-A864-4894-8C78-4538F89E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668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301</cp:revision>
  <cp:lastPrinted>2026-09-17T12:30:00Z</cp:lastPrinted>
  <dcterms:created xsi:type="dcterms:W3CDTF">2025-10-16T14:19:00Z</dcterms:created>
  <dcterms:modified xsi:type="dcterms:W3CDTF">2026-09-17T12:31:00Z</dcterms:modified>
</cp:coreProperties>
</file>