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E351488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E8639C">
        <w:rPr>
          <w:sz w:val="24"/>
          <w:szCs w:val="24"/>
        </w:rPr>
        <w:t>5</w:t>
      </w:r>
      <w:r w:rsidR="00A24FAB">
        <w:rPr>
          <w:sz w:val="24"/>
          <w:szCs w:val="24"/>
        </w:rPr>
        <w:t>5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88F3AAA" w14:textId="77777777" w:rsidR="00A24FAB" w:rsidRPr="00A24FAB" w:rsidRDefault="00213A0D" w:rsidP="00A24FAB">
      <w:pPr>
        <w:pStyle w:val="NormalWeb"/>
        <w:spacing w:line="272" w:lineRule="atLeast"/>
        <w:rPr>
          <w:bCs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</w:t>
      </w:r>
      <w:r w:rsidR="00E8639C" w:rsidRPr="00E8639C">
        <w:rPr>
          <w:kern w:val="2"/>
          <w:lang w:val="es-419"/>
          <w14:ligatures w14:val="standardContextual"/>
        </w:rPr>
        <w:t xml:space="preserve">   </w:t>
      </w:r>
      <w:r w:rsidR="00C809E4" w:rsidRPr="00C809E4">
        <w:rPr>
          <w:kern w:val="2"/>
          <w:lang w:val="es-419"/>
          <w14:ligatures w14:val="standardContextual"/>
        </w:rPr>
        <w:t xml:space="preserve"> </w:t>
      </w:r>
      <w:r w:rsidR="00A24FAB" w:rsidRPr="00A24FAB">
        <w:rPr>
          <w:bCs/>
        </w:rPr>
        <w:t>El pedido realizado por miembros representantes de ATUT, solicitando la obra de iluminación en predio de la Playa de camiones, y;</w:t>
      </w:r>
    </w:p>
    <w:p w14:paraId="4767101F" w14:textId="77777777" w:rsidR="00A24FAB" w:rsidRDefault="00687D4D" w:rsidP="00A24FAB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559C2723" w14:textId="77777777" w:rsidR="00A24FAB" w:rsidRDefault="00A24FAB" w:rsidP="00A24FAB">
      <w:pPr>
        <w:tabs>
          <w:tab w:val="left" w:pos="993"/>
        </w:tabs>
        <w:spacing w:before="100" w:beforeAutospacing="1" w:after="100" w:afterAutospacing="1" w:line="272" w:lineRule="atLeast"/>
        <w:rPr>
          <w:bCs/>
          <w:sz w:val="24"/>
          <w:szCs w:val="24"/>
        </w:rPr>
      </w:pPr>
      <w:r>
        <w:rPr>
          <w:lang w:eastAsia="es-AR"/>
        </w:rPr>
        <w:t xml:space="preserve">                                          </w:t>
      </w:r>
      <w:r w:rsidR="00D62CFD">
        <w:rPr>
          <w:lang w:eastAsia="es-AR"/>
        </w:rPr>
        <w:t xml:space="preserve"> </w:t>
      </w:r>
      <w:r w:rsidRPr="00A24FAB">
        <w:rPr>
          <w:bCs/>
          <w:sz w:val="24"/>
          <w:szCs w:val="24"/>
        </w:rPr>
        <w:t>Que la Playa de Camiones es una obra de suma importancia en nuestra ciudad;</w:t>
      </w:r>
    </w:p>
    <w:p w14:paraId="255A5FD7" w14:textId="695DFC12" w:rsidR="00A24FAB" w:rsidRPr="00A24FAB" w:rsidRDefault="00A24FAB" w:rsidP="00A24FAB">
      <w:pPr>
        <w:tabs>
          <w:tab w:val="left" w:pos="993"/>
        </w:tabs>
        <w:spacing w:before="100" w:beforeAutospacing="1" w:after="100" w:afterAutospacing="1" w:line="272" w:lineRule="atLeast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>Que esta obra permitirá restringir la circulación de los camiones por el ejido urbano;</w:t>
      </w:r>
    </w:p>
    <w:p w14:paraId="206E2936" w14:textId="77777777" w:rsidR="00A24FAB" w:rsidRDefault="00A24FAB" w:rsidP="00A24FAB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>Que es necesario ordenar el tránsito vehicular en las calles de nuestra ciudad;</w:t>
      </w:r>
    </w:p>
    <w:p w14:paraId="4FA513CF" w14:textId="3CF1CA7F" w:rsidR="00A24FAB" w:rsidRPr="00A24FAB" w:rsidRDefault="00A24FAB" w:rsidP="00A24FAB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>Que en la reunión mantenida con miembros de ATUT, los representantes de la entidad manifestaron la necesidad de contar con el servicio de energía eléctrica,</w:t>
      </w:r>
    </w:p>
    <w:p w14:paraId="139E2995" w14:textId="7E57C9E1" w:rsidR="00A24FAB" w:rsidRPr="00A24FAB" w:rsidRDefault="00A24FAB" w:rsidP="00A24FAB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>Que en dicha reunión, mencionaron que para extender el cableado necesitarán aproximadamente veinte (20) columnas;</w:t>
      </w:r>
    </w:p>
    <w:p w14:paraId="6C048BDC" w14:textId="7ADD6202" w:rsidR="00A24FAB" w:rsidRPr="00A24FAB" w:rsidRDefault="00A24FAB" w:rsidP="00A24FAB">
      <w:pPr>
        <w:spacing w:before="0"/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 xml:space="preserve">Que además expresaron la necesidad de contar con un tejido perimetral para el predio; </w:t>
      </w:r>
    </w:p>
    <w:p w14:paraId="283B8C9F" w14:textId="3D6A2416" w:rsidR="00A24FAB" w:rsidRPr="00A24FAB" w:rsidRDefault="00A24FAB" w:rsidP="00A24FAB">
      <w:pPr>
        <w:spacing w:before="0"/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 xml:space="preserve">Que de acuerdo a lo convenido, la Municipalidad acordó realizar las tareas y provisión de mano de obra necesarias para incorporar el servicio de energía eléctrica a la Playa de Camiones; </w:t>
      </w:r>
    </w:p>
    <w:p w14:paraId="67C66732" w14:textId="3FAD6A8C" w:rsidR="00A24FAB" w:rsidRPr="00A24FAB" w:rsidRDefault="00A24FAB" w:rsidP="00A24FAB">
      <w:pPr>
        <w:spacing w:before="0"/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>Que se acordó también que el Municipio realizaría la mano de obra y puesta en marcha de las columnas de iluminación a la mayor brevedad posible;</w:t>
      </w:r>
    </w:p>
    <w:p w14:paraId="4171DEF4" w14:textId="77777777" w:rsidR="00A24FAB" w:rsidRPr="00A24FAB" w:rsidRDefault="00A24FAB" w:rsidP="00A24FAB">
      <w:pPr>
        <w:ind w:firstLine="2127"/>
        <w:rPr>
          <w:bCs/>
          <w:sz w:val="24"/>
          <w:szCs w:val="24"/>
        </w:rPr>
      </w:pPr>
      <w:r w:rsidRPr="00A24FAB">
        <w:rPr>
          <w:bCs/>
          <w:sz w:val="24"/>
          <w:szCs w:val="24"/>
        </w:rPr>
        <w:t>Que es necesaria esta acción para continuar avanzando con la obra;</w:t>
      </w:r>
    </w:p>
    <w:bookmarkEnd w:id="0"/>
    <w:p w14:paraId="2CF125B0" w14:textId="1B366A95" w:rsidR="00210F05" w:rsidRPr="009E286F" w:rsidRDefault="009E286F" w:rsidP="006F5DA4">
      <w:pPr>
        <w:tabs>
          <w:tab w:val="left" w:pos="1985"/>
          <w:tab w:val="left" w:pos="2127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</w:t>
      </w:r>
      <w:r w:rsidR="00445AB9">
        <w:rPr>
          <w:sz w:val="24"/>
          <w:szCs w:val="24"/>
        </w:rPr>
        <w:t xml:space="preserve">   </w:t>
      </w:r>
      <w:r w:rsidR="00D62CFD">
        <w:rPr>
          <w:sz w:val="24"/>
          <w:szCs w:val="24"/>
        </w:rPr>
        <w:t xml:space="preserve"> </w:t>
      </w:r>
      <w:r w:rsidR="006F5DA4">
        <w:rPr>
          <w:sz w:val="24"/>
          <w:szCs w:val="24"/>
        </w:rPr>
        <w:tab/>
      </w:r>
      <w:r w:rsidR="006F5DA4">
        <w:rPr>
          <w:sz w:val="24"/>
          <w:szCs w:val="24"/>
        </w:rPr>
        <w:tab/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>ello, el Concejo Municipal de Totoras, en uso de las atribuciones que le confiere la Ley Orgánica de Municipalidades N°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5F9B216" w14:textId="6E5794D4" w:rsidR="00A24FAB" w:rsidRPr="00915832" w:rsidRDefault="00687D4D" w:rsidP="00157C5C">
      <w:pPr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B50B77">
        <w:rPr>
          <w:b/>
          <w:bCs/>
          <w:u w:val="single"/>
          <w:lang w:val="es-419"/>
        </w:rPr>
        <w:t>ARTICULO 1°)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r w:rsidR="00AE62CB">
        <w:rPr>
          <w:b/>
          <w:bCs/>
          <w:kern w:val="2"/>
          <w:sz w:val="24"/>
          <w:szCs w:val="24"/>
          <w:lang w:val="es-419"/>
          <w14:ligatures w14:val="standardContextual"/>
        </w:rPr>
        <w:t xml:space="preserve"> </w:t>
      </w:r>
      <w:r w:rsidR="00915832" w:rsidRPr="00915832">
        <w:rPr>
          <w:sz w:val="24"/>
          <w:szCs w:val="24"/>
        </w:rPr>
        <w:t xml:space="preserve">Solicítase </w:t>
      </w:r>
      <w:r w:rsidR="00915832" w:rsidRPr="00915832">
        <w:rPr>
          <w:color w:val="000000"/>
          <w:sz w:val="24"/>
          <w:szCs w:val="24"/>
          <w:lang w:val="es-AR" w:eastAsia="es-AR"/>
        </w:rPr>
        <w:t>al Departamento Ejecutivo Municipal que</w:t>
      </w:r>
      <w:r w:rsidR="00915832" w:rsidRPr="00915832">
        <w:rPr>
          <w:sz w:val="24"/>
          <w:szCs w:val="24"/>
        </w:rPr>
        <w:t xml:space="preserve"> a través del área que corresponda y con la mayor rapidez posible, provea las columnas necesarias para incorporar la Playa de Camiones al servicio de energía eléctrica.  </w:t>
      </w:r>
      <w:bookmarkStart w:id="5" w:name="_Hlk184278168"/>
      <w:bookmarkEnd w:id="4"/>
      <w:bookmarkEnd w:id="1"/>
      <w:bookmarkEnd w:id="2"/>
      <w:bookmarkEnd w:id="3"/>
    </w:p>
    <w:p w14:paraId="7F1CE97F" w14:textId="2F3E9151" w:rsidR="00157C5C" w:rsidRPr="00157C5C" w:rsidRDefault="00157C5C" w:rsidP="00157C5C">
      <w:pPr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141666">
        <w:rPr>
          <w:b/>
          <w:u w:val="single"/>
        </w:rPr>
        <w:t xml:space="preserve">ARTÍCULO </w:t>
      </w:r>
      <w:r w:rsidR="00915832">
        <w:rPr>
          <w:b/>
          <w:u w:val="single"/>
        </w:rPr>
        <w:t>2</w:t>
      </w:r>
      <w:r w:rsidRPr="00141666">
        <w:rPr>
          <w:b/>
          <w:u w:val="single"/>
        </w:rPr>
        <w:t>º).-</w:t>
      </w:r>
      <w:r w:rsidRPr="00FD37DF">
        <w:rPr>
          <w:bCs/>
        </w:rPr>
        <w:t xml:space="preserve">  </w:t>
      </w:r>
      <w:r w:rsidRPr="00BB0FEA">
        <w:rPr>
          <w:sz w:val="24"/>
          <w:szCs w:val="24"/>
        </w:rPr>
        <w:t>Comuníquese, Publíquese, Archívese y Dése al Registro Municipal.-</w:t>
      </w:r>
    </w:p>
    <w:p w14:paraId="25B2CB27" w14:textId="0D3F8B0E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F5DA4">
        <w:tab/>
      </w:r>
      <w:r w:rsidR="006F5DA4">
        <w:tab/>
      </w:r>
      <w:r w:rsidR="00A24FAB">
        <w:t xml:space="preserve">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B0FEA">
        <w:rPr>
          <w:sz w:val="24"/>
          <w:szCs w:val="24"/>
        </w:rPr>
        <w:t>veinti</w:t>
      </w:r>
      <w:r w:rsidR="006F5DA4">
        <w:rPr>
          <w:sz w:val="24"/>
          <w:szCs w:val="24"/>
        </w:rPr>
        <w:t>nueve</w:t>
      </w:r>
      <w:r w:rsidR="00141666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r w:rsidR="00BD1D82">
        <w:rPr>
          <w:sz w:val="24"/>
          <w:szCs w:val="24"/>
        </w:rPr>
        <w:t xml:space="preserve">Mayo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528F6DD8" w:rsidR="009423B2" w:rsidRDefault="00B51C82">
    <w:pPr>
      <w:pStyle w:val="Piedepgina"/>
      <w:jc w:val="center"/>
    </w:pPr>
    <w:r>
      <w:t>37</w:t>
    </w:r>
  </w:p>
  <w:p w14:paraId="434EAA7F" w14:textId="77777777" w:rsidR="00C737D2" w:rsidRPr="00B51C82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828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40B4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57C5C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702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5C1A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133D"/>
    <w:rsid w:val="0024279A"/>
    <w:rsid w:val="00243BD4"/>
    <w:rsid w:val="002443AA"/>
    <w:rsid w:val="002444F0"/>
    <w:rsid w:val="0024582C"/>
    <w:rsid w:val="00246D99"/>
    <w:rsid w:val="002500F8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996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2F64BD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66DAE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78D"/>
    <w:rsid w:val="00444AB2"/>
    <w:rsid w:val="00445132"/>
    <w:rsid w:val="00445613"/>
    <w:rsid w:val="004458F1"/>
    <w:rsid w:val="00445AB9"/>
    <w:rsid w:val="0044608F"/>
    <w:rsid w:val="00447899"/>
    <w:rsid w:val="00447B7D"/>
    <w:rsid w:val="00447EC5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818"/>
    <w:rsid w:val="004B1D33"/>
    <w:rsid w:val="004B1F84"/>
    <w:rsid w:val="004B306B"/>
    <w:rsid w:val="004B3806"/>
    <w:rsid w:val="004B3EC2"/>
    <w:rsid w:val="004B4BBD"/>
    <w:rsid w:val="004B6260"/>
    <w:rsid w:val="004B666A"/>
    <w:rsid w:val="004C1500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2473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08CE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17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5964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029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BC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5DA4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50B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B39"/>
    <w:rsid w:val="00784F44"/>
    <w:rsid w:val="00786457"/>
    <w:rsid w:val="00786661"/>
    <w:rsid w:val="00786B76"/>
    <w:rsid w:val="00791453"/>
    <w:rsid w:val="00792513"/>
    <w:rsid w:val="007932C9"/>
    <w:rsid w:val="007938A3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6CF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118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1E70"/>
    <w:rsid w:val="0088261F"/>
    <w:rsid w:val="0088288F"/>
    <w:rsid w:val="00882BF6"/>
    <w:rsid w:val="00883480"/>
    <w:rsid w:val="00884399"/>
    <w:rsid w:val="00884BDB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832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5FAB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4FAB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CB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5DF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1C82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0FEA"/>
    <w:rsid w:val="00BB126D"/>
    <w:rsid w:val="00BB13C0"/>
    <w:rsid w:val="00BB1CA8"/>
    <w:rsid w:val="00BB3939"/>
    <w:rsid w:val="00BB4E85"/>
    <w:rsid w:val="00BB5D2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0E58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6F3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6795A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09E4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2CF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718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9AC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1A22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949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639C"/>
    <w:rsid w:val="00E8709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17FF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D7D71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A65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400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C7737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303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154</cp:revision>
  <cp:lastPrinted>2025-05-30T11:38:00Z</cp:lastPrinted>
  <dcterms:created xsi:type="dcterms:W3CDTF">2024-11-14T13:31:00Z</dcterms:created>
  <dcterms:modified xsi:type="dcterms:W3CDTF">2025-05-30T11:43:00Z</dcterms:modified>
</cp:coreProperties>
</file>