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8AB5A3C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6B78EE">
        <w:rPr>
          <w:rFonts w:ascii="Times New Roman" w:hAnsi="Times New Roman"/>
          <w:sz w:val="24"/>
          <w:szCs w:val="24"/>
          <w:lang w:val="es-MX" w:eastAsia="es-ES"/>
        </w:rPr>
        <w:t>19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59CBB4CC" w:rsidR="002836E3" w:rsidRDefault="009F18B7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SR. / SRA.</w:t>
      </w:r>
    </w:p>
    <w:p w14:paraId="0851C0D1" w14:textId="31374655" w:rsidR="002836E3" w:rsidRPr="004B172C" w:rsidRDefault="009F18B7" w:rsidP="000D5353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………………………………………..</w:t>
      </w:r>
    </w:p>
    <w:p w14:paraId="435EB704" w14:textId="69AF39EC" w:rsidR="002836E3" w:rsidRDefault="009F18B7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="000D5353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  <w:proofErr w:type="gramEnd"/>
    </w:p>
    <w:p w14:paraId="6A317908" w14:textId="68AC6420" w:rsidR="000701EF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388A060E" w14:textId="77777777" w:rsidR="00C77F46" w:rsidRPr="004B172C" w:rsidRDefault="00C77F46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2A12C64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20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10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08CC11AE" w14:textId="7EA5BD56" w:rsidR="00A96E9F" w:rsidRDefault="00E378CF" w:rsidP="00EE30E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36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2F980C4" w14:textId="30E0A623" w:rsidR="008D68B8" w:rsidRDefault="003B4B7A" w:rsidP="00EE30E1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94C70">
        <w:rPr>
          <w:rFonts w:ascii="Times New Roman" w:hAnsi="Times New Roman"/>
          <w:color w:val="000000"/>
          <w:sz w:val="24"/>
          <w:szCs w:val="24"/>
        </w:rPr>
        <w:t>a)</w:t>
      </w:r>
      <w:bookmarkStart w:id="6" w:name="_Hlk90620069"/>
      <w:r w:rsidR="0015255E">
        <w:rPr>
          <w:rFonts w:ascii="Times New Roman" w:hAnsi="Times New Roman"/>
          <w:color w:val="000000"/>
          <w:sz w:val="24"/>
          <w:szCs w:val="24"/>
        </w:rPr>
        <w:t xml:space="preserve"> Proyecto de Ordenanza, aceptando la donación efectuada por Armando R. </w:t>
      </w:r>
      <w:proofErr w:type="spellStart"/>
      <w:r w:rsidR="0015255E">
        <w:rPr>
          <w:rFonts w:ascii="Times New Roman" w:hAnsi="Times New Roman"/>
          <w:color w:val="000000"/>
          <w:sz w:val="24"/>
          <w:szCs w:val="24"/>
        </w:rPr>
        <w:t>Charmandarian</w:t>
      </w:r>
      <w:proofErr w:type="spellEnd"/>
      <w:r w:rsidR="0015255E">
        <w:rPr>
          <w:rFonts w:ascii="Times New Roman" w:hAnsi="Times New Roman"/>
          <w:color w:val="000000"/>
          <w:sz w:val="24"/>
          <w:szCs w:val="24"/>
        </w:rPr>
        <w:t xml:space="preserve"> y Griselda </w:t>
      </w:r>
      <w:proofErr w:type="spellStart"/>
      <w:r w:rsidR="0015255E">
        <w:rPr>
          <w:rFonts w:ascii="Times New Roman" w:hAnsi="Times New Roman"/>
          <w:color w:val="000000"/>
          <w:sz w:val="24"/>
          <w:szCs w:val="24"/>
        </w:rPr>
        <w:t>Grioni</w:t>
      </w:r>
      <w:proofErr w:type="spellEnd"/>
      <w:r w:rsidR="0015255E">
        <w:rPr>
          <w:rFonts w:ascii="Times New Roman" w:hAnsi="Times New Roman"/>
          <w:color w:val="000000"/>
          <w:sz w:val="24"/>
          <w:szCs w:val="24"/>
        </w:rPr>
        <w:t xml:space="preserve">; a la Municipalidad de Totoras para conformar el ancho reglamentario del Camino Público </w:t>
      </w:r>
      <w:proofErr w:type="spellStart"/>
      <w:r w:rsidR="0015255E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15255E">
        <w:rPr>
          <w:rFonts w:ascii="Times New Roman" w:hAnsi="Times New Roman"/>
          <w:color w:val="000000"/>
          <w:sz w:val="24"/>
          <w:szCs w:val="24"/>
        </w:rPr>
        <w:t xml:space="preserve"> 23, de dos fracciones de terreno situadas en la zona rural de esta ciudad.</w:t>
      </w:r>
    </w:p>
    <w:p w14:paraId="01CA42A9" w14:textId="11C9ABEF" w:rsidR="00BE3F15" w:rsidRDefault="00BE3F15" w:rsidP="00EE30E1">
      <w:pPr>
        <w:tabs>
          <w:tab w:val="left" w:pos="2977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bookmarkStart w:id="7" w:name="_Hlk193266044"/>
      <w:r>
        <w:rPr>
          <w:rFonts w:ascii="Times New Roman" w:hAnsi="Times New Roman"/>
          <w:color w:val="000000"/>
          <w:sz w:val="24"/>
          <w:szCs w:val="24"/>
        </w:rPr>
        <w:t xml:space="preserve">Proyecto de Ordenanza, aceptando la donación efectuada por Juan Manuel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Gutierrez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 Agustín J.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Gutierrez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a la Municipalidad de Totoras para conformar el ancho reglamentario del Camino Público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41</w:t>
      </w:r>
      <w:r w:rsidR="0084489A">
        <w:rPr>
          <w:rFonts w:ascii="Times New Roman" w:hAnsi="Times New Roman"/>
          <w:color w:val="000000"/>
          <w:sz w:val="24"/>
          <w:szCs w:val="24"/>
        </w:rPr>
        <w:t xml:space="preserve">, de una fracción de terreno situada en zona rural de esta ciudad de Totoras. </w:t>
      </w:r>
    </w:p>
    <w:bookmarkEnd w:id="7"/>
    <w:p w14:paraId="168649FA" w14:textId="1189C301" w:rsidR="0084489A" w:rsidRDefault="0084489A" w:rsidP="0084489A">
      <w:pPr>
        <w:tabs>
          <w:tab w:val="left" w:pos="2977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Pr="0084489A">
        <w:rPr>
          <w:rFonts w:ascii="Times New Roman" w:hAnsi="Times New Roman"/>
          <w:color w:val="000000"/>
          <w:sz w:val="24"/>
          <w:szCs w:val="24"/>
        </w:rPr>
        <w:t xml:space="preserve">Proyecto de Ordenanza, aceptando la donación efectuada por </w:t>
      </w:r>
      <w:r>
        <w:rPr>
          <w:rFonts w:ascii="Times New Roman" w:hAnsi="Times New Roman"/>
          <w:color w:val="000000"/>
          <w:sz w:val="24"/>
          <w:szCs w:val="24"/>
        </w:rPr>
        <w:t xml:space="preserve">Carlos Alberto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Malatini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Griselda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Malatini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Domingo Benedetti</w:t>
      </w:r>
      <w:r w:rsidR="00EE3F2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Teresa Benedetti</w:t>
      </w:r>
      <w:r w:rsidR="00EE3F28">
        <w:rPr>
          <w:rFonts w:ascii="Times New Roman" w:hAnsi="Times New Roman"/>
          <w:color w:val="000000"/>
          <w:sz w:val="24"/>
          <w:szCs w:val="24"/>
        </w:rPr>
        <w:t xml:space="preserve"> y Mercedes Benedetti</w:t>
      </w:r>
      <w:r w:rsidRPr="0084489A">
        <w:rPr>
          <w:rFonts w:ascii="Times New Roman" w:hAnsi="Times New Roman"/>
          <w:color w:val="000000"/>
          <w:sz w:val="24"/>
          <w:szCs w:val="24"/>
        </w:rPr>
        <w:t xml:space="preserve">; a la Municipalidad de Totoras para conformar el ancho reglamentario del Camino Público </w:t>
      </w:r>
      <w:proofErr w:type="spellStart"/>
      <w:r w:rsidRPr="0084489A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84489A">
        <w:rPr>
          <w:rFonts w:ascii="Times New Roman" w:hAnsi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84489A">
        <w:rPr>
          <w:rFonts w:ascii="Times New Roman" w:hAnsi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/>
          <w:color w:val="000000"/>
          <w:sz w:val="24"/>
          <w:szCs w:val="24"/>
        </w:rPr>
        <w:t xml:space="preserve">dos </w:t>
      </w:r>
      <w:r w:rsidRPr="0084489A">
        <w:rPr>
          <w:rFonts w:ascii="Times New Roman" w:hAnsi="Times New Roman"/>
          <w:color w:val="000000"/>
          <w:sz w:val="24"/>
          <w:szCs w:val="24"/>
        </w:rPr>
        <w:t>fracci</w:t>
      </w:r>
      <w:r>
        <w:rPr>
          <w:rFonts w:ascii="Times New Roman" w:hAnsi="Times New Roman"/>
          <w:color w:val="000000"/>
          <w:sz w:val="24"/>
          <w:szCs w:val="24"/>
        </w:rPr>
        <w:t>ones</w:t>
      </w:r>
      <w:r w:rsidRPr="0084489A">
        <w:rPr>
          <w:rFonts w:ascii="Times New Roman" w:hAnsi="Times New Roman"/>
          <w:color w:val="000000"/>
          <w:sz w:val="24"/>
          <w:szCs w:val="24"/>
        </w:rPr>
        <w:t xml:space="preserve"> de terren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84489A">
        <w:rPr>
          <w:rFonts w:ascii="Times New Roman" w:hAnsi="Times New Roman"/>
          <w:color w:val="000000"/>
          <w:sz w:val="24"/>
          <w:szCs w:val="24"/>
        </w:rPr>
        <w:t xml:space="preserve"> situada en zona rural de esta ciudad de Totoras.</w:t>
      </w:r>
    </w:p>
    <w:p w14:paraId="6D0AAB11" w14:textId="1474E782" w:rsidR="006E7595" w:rsidRDefault="006E7595" w:rsidP="0084489A">
      <w:pPr>
        <w:tabs>
          <w:tab w:val="left" w:pos="2977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Invitación </w:t>
      </w:r>
      <w:r w:rsidR="00EE30E1">
        <w:rPr>
          <w:rFonts w:ascii="Times New Roman" w:hAnsi="Times New Roman"/>
          <w:color w:val="000000"/>
          <w:sz w:val="24"/>
          <w:szCs w:val="24"/>
        </w:rPr>
        <w:t xml:space="preserve">remitida invitando al cuerpo de concejales a participar del acto en conmemoración del Día Nacional de la Memoria y apertura de la muestra “Memoria y Deporte” del Ente Cultural Santafesino, a realizarse el lunes 24 de marzo a las 19 </w:t>
      </w:r>
      <w:proofErr w:type="spellStart"/>
      <w:r w:rsidR="00EE30E1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EE30E1">
        <w:rPr>
          <w:rFonts w:ascii="Times New Roman" w:hAnsi="Times New Roman"/>
          <w:color w:val="000000"/>
          <w:sz w:val="24"/>
          <w:szCs w:val="24"/>
        </w:rPr>
        <w:t xml:space="preserve">., en el Museo de la Ciudad. </w:t>
      </w:r>
    </w:p>
    <w:bookmarkEnd w:id="6"/>
    <w:p w14:paraId="2D42AC23" w14:textId="4821F4BD" w:rsidR="00493A58" w:rsidRDefault="00DA64B0" w:rsidP="00EE30E1">
      <w:pPr>
        <w:tabs>
          <w:tab w:val="left" w:pos="2835"/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8" w:name="_Hlk90622632"/>
      <w:r w:rsidR="001B7A1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A73EE7">
        <w:rPr>
          <w:rFonts w:ascii="Times New Roman" w:hAnsi="Times New Roman"/>
          <w:color w:val="000000"/>
          <w:sz w:val="24"/>
          <w:szCs w:val="24"/>
        </w:rPr>
        <w:t>propietaria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3EE7">
        <w:rPr>
          <w:rFonts w:ascii="Times New Roman" w:hAnsi="Times New Roman"/>
          <w:color w:val="000000"/>
          <w:sz w:val="24"/>
          <w:szCs w:val="24"/>
        </w:rPr>
        <w:t xml:space="preserve">del 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>lote PII: 14-02-00-688</w:t>
      </w:r>
      <w:r w:rsidR="00A73EE7">
        <w:rPr>
          <w:rFonts w:ascii="Times New Roman" w:hAnsi="Times New Roman"/>
          <w:color w:val="000000"/>
          <w:sz w:val="24"/>
          <w:szCs w:val="24"/>
        </w:rPr>
        <w:t>821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>/00</w:t>
      </w:r>
      <w:r w:rsidR="00A73EE7">
        <w:rPr>
          <w:rFonts w:ascii="Times New Roman" w:hAnsi="Times New Roman"/>
          <w:color w:val="000000"/>
          <w:sz w:val="24"/>
          <w:szCs w:val="24"/>
        </w:rPr>
        <w:t xml:space="preserve">46 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solicitando una excepción para la subdivisión </w:t>
      </w:r>
      <w:r w:rsidR="00A73EE7">
        <w:rPr>
          <w:rFonts w:ascii="Times New Roman" w:hAnsi="Times New Roman"/>
          <w:color w:val="000000"/>
          <w:sz w:val="24"/>
          <w:szCs w:val="24"/>
        </w:rPr>
        <w:t>del mismo, dado que</w:t>
      </w:r>
      <w:r w:rsidR="00A73EE7" w:rsidRPr="00A73EE7">
        <w:rPr>
          <w:rFonts w:ascii="Times New Roman" w:hAnsi="Times New Roman"/>
          <w:color w:val="000000"/>
          <w:sz w:val="24"/>
          <w:szCs w:val="24"/>
        </w:rPr>
        <w:t xml:space="preserve"> no cumple con los requisitos de división establecidos en la Ordenanza vigente.</w:t>
      </w:r>
    </w:p>
    <w:p w14:paraId="376BA796" w14:textId="357D7E56" w:rsidR="00060A65" w:rsidRDefault="00493A58" w:rsidP="00EE30E1">
      <w:pPr>
        <w:tabs>
          <w:tab w:val="left" w:pos="2835"/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b) Nota remitida por </w:t>
      </w:r>
      <w:bookmarkEnd w:id="8"/>
      <w:r w:rsidR="00EE3F28">
        <w:rPr>
          <w:rFonts w:ascii="Times New Roman" w:hAnsi="Times New Roman"/>
          <w:color w:val="000000"/>
          <w:sz w:val="24"/>
          <w:szCs w:val="24"/>
        </w:rPr>
        <w:t>la Cooperativa de Provisión de Agua Potable de Totoras L</w:t>
      </w:r>
      <w:r w:rsidR="00D619D5">
        <w:rPr>
          <w:rFonts w:ascii="Times New Roman" w:hAnsi="Times New Roman"/>
          <w:color w:val="000000"/>
          <w:sz w:val="24"/>
          <w:szCs w:val="24"/>
        </w:rPr>
        <w:t>t</w:t>
      </w:r>
      <w:r w:rsidR="00EE3F28">
        <w:rPr>
          <w:rFonts w:ascii="Times New Roman" w:hAnsi="Times New Roman"/>
          <w:color w:val="000000"/>
          <w:sz w:val="24"/>
          <w:szCs w:val="24"/>
        </w:rPr>
        <w:t>da</w:t>
      </w:r>
      <w:r w:rsidR="00D619D5">
        <w:rPr>
          <w:rFonts w:ascii="Times New Roman" w:hAnsi="Times New Roman"/>
          <w:color w:val="000000"/>
          <w:sz w:val="24"/>
          <w:szCs w:val="24"/>
        </w:rPr>
        <w:t>.</w:t>
      </w:r>
      <w:r w:rsidR="00EE3F28">
        <w:rPr>
          <w:rFonts w:ascii="Times New Roman" w:hAnsi="Times New Roman"/>
          <w:color w:val="000000"/>
          <w:sz w:val="24"/>
          <w:szCs w:val="24"/>
        </w:rPr>
        <w:t xml:space="preserve">, solicitando en carácter de “urgencia” una audiencia </w:t>
      </w:r>
      <w:r w:rsidR="00D619D5">
        <w:rPr>
          <w:rFonts w:ascii="Times New Roman" w:hAnsi="Times New Roman"/>
          <w:color w:val="000000"/>
          <w:sz w:val="24"/>
          <w:szCs w:val="24"/>
        </w:rPr>
        <w:t>con el objeto</w:t>
      </w:r>
      <w:r w:rsidR="00EE3F28">
        <w:rPr>
          <w:rFonts w:ascii="Times New Roman" w:hAnsi="Times New Roman"/>
          <w:color w:val="000000"/>
          <w:sz w:val="24"/>
          <w:szCs w:val="24"/>
        </w:rPr>
        <w:t xml:space="preserve"> de definir </w:t>
      </w:r>
      <w:r w:rsidR="00D619D5">
        <w:rPr>
          <w:rFonts w:ascii="Times New Roman" w:hAnsi="Times New Roman"/>
          <w:color w:val="000000"/>
          <w:sz w:val="24"/>
          <w:szCs w:val="24"/>
        </w:rPr>
        <w:t xml:space="preserve">los </w:t>
      </w:r>
      <w:r w:rsidR="00EE3F28">
        <w:rPr>
          <w:rFonts w:ascii="Times New Roman" w:hAnsi="Times New Roman"/>
          <w:color w:val="000000"/>
          <w:sz w:val="24"/>
          <w:szCs w:val="24"/>
        </w:rPr>
        <w:t>porcentaje</w:t>
      </w:r>
      <w:r w:rsidR="00D619D5">
        <w:rPr>
          <w:rFonts w:ascii="Times New Roman" w:hAnsi="Times New Roman"/>
          <w:color w:val="000000"/>
          <w:sz w:val="24"/>
          <w:szCs w:val="24"/>
        </w:rPr>
        <w:t>s</w:t>
      </w:r>
      <w:r w:rsidR="00EE3F28">
        <w:rPr>
          <w:rFonts w:ascii="Times New Roman" w:hAnsi="Times New Roman"/>
          <w:color w:val="000000"/>
          <w:sz w:val="24"/>
          <w:szCs w:val="24"/>
        </w:rPr>
        <w:t xml:space="preserve"> de incremento</w:t>
      </w:r>
      <w:r w:rsidR="00D619D5">
        <w:rPr>
          <w:rFonts w:ascii="Times New Roman" w:hAnsi="Times New Roman"/>
          <w:color w:val="000000"/>
          <w:sz w:val="24"/>
          <w:szCs w:val="24"/>
        </w:rPr>
        <w:t xml:space="preserve"> a aplicar para mantener actualizado el cuadro tarifario durante el </w:t>
      </w:r>
      <w:r w:rsidR="00EE3F28">
        <w:rPr>
          <w:rFonts w:ascii="Times New Roman" w:hAnsi="Times New Roman"/>
          <w:color w:val="000000"/>
          <w:sz w:val="24"/>
          <w:szCs w:val="24"/>
        </w:rPr>
        <w:t>corriente año</w:t>
      </w:r>
      <w:r w:rsidR="00D619D5">
        <w:rPr>
          <w:rFonts w:ascii="Times New Roman" w:hAnsi="Times New Roman"/>
          <w:color w:val="000000"/>
          <w:sz w:val="24"/>
          <w:szCs w:val="24"/>
        </w:rPr>
        <w:t>.</w:t>
      </w:r>
    </w:p>
    <w:p w14:paraId="34811116" w14:textId="413B66B9" w:rsidR="0068514B" w:rsidRDefault="00D619D5" w:rsidP="00EE30E1">
      <w:pPr>
        <w:tabs>
          <w:tab w:val="left" w:pos="2835"/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 Proyecto de Minuta de Comunicación, iniciado por </w:t>
      </w:r>
      <w:r w:rsidRPr="00D619D5">
        <w:rPr>
          <w:rFonts w:ascii="Times New Roman" w:hAnsi="Times New Roman"/>
          <w:color w:val="000000"/>
          <w:sz w:val="24"/>
          <w:szCs w:val="24"/>
        </w:rPr>
        <w:t>Concejal Titular del Bloque “Juntos por el Cambio” Carlos FONTANA y, Concejal Titular del Bloque “Unidos para Cambiar Santa Fe, Analía SANTOS,</w:t>
      </w:r>
      <w:r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Pr="00D619D5">
        <w:rPr>
          <w:rFonts w:ascii="Times New Roman" w:hAnsi="Times New Roman"/>
          <w:color w:val="000000"/>
          <w:sz w:val="24"/>
          <w:szCs w:val="24"/>
        </w:rPr>
        <w:t xml:space="preserve"> al Departamento Ejecutivo Municipal, brinde a este Cuerpo de Concejales, un informe detallado con respecto al aporte de inversión por parte del Gobierno de la Provincia de Santa Fe de más de </w:t>
      </w:r>
      <w:r>
        <w:rPr>
          <w:rFonts w:ascii="Times New Roman" w:hAnsi="Times New Roman"/>
          <w:color w:val="000000"/>
          <w:sz w:val="24"/>
          <w:szCs w:val="24"/>
        </w:rPr>
        <w:t>Pesos mil novecientos millones (</w:t>
      </w:r>
      <w:r w:rsidRPr="00D619D5">
        <w:rPr>
          <w:rFonts w:ascii="Times New Roman" w:hAnsi="Times New Roman"/>
          <w:color w:val="000000"/>
          <w:sz w:val="24"/>
          <w:szCs w:val="24"/>
        </w:rPr>
        <w:t>$1.900.000.000</w:t>
      </w:r>
      <w:r>
        <w:rPr>
          <w:rFonts w:ascii="Times New Roman" w:hAnsi="Times New Roman"/>
          <w:color w:val="000000"/>
          <w:sz w:val="24"/>
          <w:szCs w:val="24"/>
        </w:rPr>
        <w:t>.-)</w:t>
      </w:r>
      <w:r w:rsidR="000F48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9D5">
        <w:rPr>
          <w:rFonts w:ascii="Times New Roman" w:hAnsi="Times New Roman"/>
          <w:color w:val="000000"/>
          <w:sz w:val="24"/>
          <w:szCs w:val="24"/>
        </w:rPr>
        <w:t xml:space="preserve">a la Municipalidad de Totoras, </w:t>
      </w:r>
      <w:r w:rsidR="000F48AC">
        <w:rPr>
          <w:rFonts w:ascii="Times New Roman" w:hAnsi="Times New Roman"/>
          <w:color w:val="000000"/>
          <w:sz w:val="24"/>
          <w:szCs w:val="24"/>
        </w:rPr>
        <w:t xml:space="preserve">especificando </w:t>
      </w:r>
      <w:r w:rsidRPr="00D619D5">
        <w:rPr>
          <w:rFonts w:ascii="Times New Roman" w:hAnsi="Times New Roman"/>
          <w:color w:val="000000"/>
          <w:sz w:val="24"/>
          <w:szCs w:val="24"/>
        </w:rPr>
        <w:t>tipo de aporte</w:t>
      </w:r>
      <w:r w:rsidR="000F48AC">
        <w:rPr>
          <w:rFonts w:ascii="Times New Roman" w:hAnsi="Times New Roman"/>
          <w:color w:val="000000"/>
          <w:sz w:val="24"/>
          <w:szCs w:val="24"/>
        </w:rPr>
        <w:t xml:space="preserve"> recibido</w:t>
      </w:r>
      <w:r w:rsidRPr="00D619D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F48AC">
        <w:rPr>
          <w:rFonts w:ascii="Times New Roman" w:hAnsi="Times New Roman"/>
          <w:color w:val="000000"/>
          <w:sz w:val="24"/>
          <w:szCs w:val="24"/>
        </w:rPr>
        <w:t>indicando si es</w:t>
      </w:r>
      <w:r w:rsidRPr="00D619D5">
        <w:rPr>
          <w:rFonts w:ascii="Times New Roman" w:hAnsi="Times New Roman"/>
          <w:color w:val="000000"/>
          <w:sz w:val="24"/>
          <w:szCs w:val="24"/>
        </w:rPr>
        <w:t xml:space="preserve"> reintegrable o no, </w:t>
      </w:r>
      <w:r w:rsidR="000F48AC">
        <w:rPr>
          <w:rFonts w:ascii="Times New Roman" w:hAnsi="Times New Roman"/>
          <w:color w:val="000000"/>
          <w:sz w:val="24"/>
          <w:szCs w:val="24"/>
        </w:rPr>
        <w:t xml:space="preserve">si es de carácter </w:t>
      </w:r>
      <w:r w:rsidRPr="00D619D5">
        <w:rPr>
          <w:rFonts w:ascii="Times New Roman" w:hAnsi="Times New Roman"/>
          <w:color w:val="000000"/>
          <w:sz w:val="24"/>
          <w:szCs w:val="24"/>
        </w:rPr>
        <w:t>crediticio</w:t>
      </w:r>
      <w:r w:rsidR="000F48AC">
        <w:rPr>
          <w:rFonts w:ascii="Times New Roman" w:hAnsi="Times New Roman"/>
          <w:color w:val="000000"/>
          <w:sz w:val="24"/>
          <w:szCs w:val="24"/>
        </w:rPr>
        <w:t>,</w:t>
      </w:r>
      <w:r w:rsidRPr="00D619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514B">
        <w:rPr>
          <w:rFonts w:ascii="Times New Roman" w:hAnsi="Times New Roman"/>
          <w:color w:val="000000"/>
          <w:sz w:val="24"/>
          <w:szCs w:val="24"/>
        </w:rPr>
        <w:t>así como p</w:t>
      </w:r>
      <w:r w:rsidR="0068514B" w:rsidRPr="0068514B">
        <w:rPr>
          <w:rFonts w:ascii="Times New Roman" w:hAnsi="Times New Roman"/>
          <w:color w:val="000000"/>
          <w:sz w:val="24"/>
          <w:szCs w:val="24"/>
        </w:rPr>
        <w:t xml:space="preserve">recisar </w:t>
      </w:r>
      <w:r w:rsidR="0068514B">
        <w:rPr>
          <w:rFonts w:ascii="Times New Roman" w:hAnsi="Times New Roman"/>
          <w:color w:val="000000"/>
          <w:sz w:val="24"/>
          <w:szCs w:val="24"/>
        </w:rPr>
        <w:t>si existen</w:t>
      </w:r>
      <w:r w:rsidR="0068514B" w:rsidRPr="0068514B">
        <w:rPr>
          <w:rFonts w:ascii="Times New Roman" w:hAnsi="Times New Roman"/>
          <w:color w:val="000000"/>
          <w:sz w:val="24"/>
          <w:szCs w:val="24"/>
        </w:rPr>
        <w:t xml:space="preserve"> obras financiadas con estos fondos</w:t>
      </w:r>
      <w:r w:rsidR="0068514B">
        <w:rPr>
          <w:rFonts w:ascii="Times New Roman" w:hAnsi="Times New Roman"/>
          <w:color w:val="000000"/>
          <w:sz w:val="24"/>
          <w:szCs w:val="24"/>
        </w:rPr>
        <w:t>, si</w:t>
      </w:r>
      <w:r w:rsidR="0068514B" w:rsidRPr="0068514B">
        <w:rPr>
          <w:rFonts w:ascii="Times New Roman" w:hAnsi="Times New Roman"/>
          <w:color w:val="000000"/>
          <w:sz w:val="24"/>
          <w:szCs w:val="24"/>
        </w:rPr>
        <w:t xml:space="preserve"> han sido finalizadas y cuáles restan por concretar.</w:t>
      </w:r>
    </w:p>
    <w:p w14:paraId="0516037E" w14:textId="1235541F" w:rsidR="00EA7764" w:rsidRPr="00811E80" w:rsidRDefault="0068514B" w:rsidP="00EE30E1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B75C3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BB75C3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</w:t>
      </w:r>
      <w:r w:rsidR="00BB75C3">
        <w:rPr>
          <w:rFonts w:ascii="Times New Roman" w:hAnsi="Times New Roman"/>
          <w:color w:val="000000"/>
          <w:sz w:val="24"/>
          <w:szCs w:val="24"/>
          <w:lang w:val="es-MX"/>
        </w:rPr>
        <w:t>19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</w:t>
      </w:r>
      <w:proofErr w:type="gramStart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MX"/>
        </w:rPr>
        <w:t>5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.-</w:t>
      </w:r>
    </w:p>
    <w:p w14:paraId="3890994B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5A5A5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E78E30" w14:textId="48D7C0E7" w:rsidR="00ED3AFF" w:rsidRDefault="00461D93" w:rsidP="00ED3AF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3F467CF0" w14:textId="218ED20E" w:rsidR="00ED3AFF" w:rsidRPr="004B172C" w:rsidRDefault="00461D93" w:rsidP="00ED3AFF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 N. MARÍA GUADALUPE LANATTI</w:t>
      </w:r>
    </w:p>
    <w:p w14:paraId="0E33D131" w14:textId="470EB486" w:rsidR="00ED3AFF" w:rsidRDefault="00461D93" w:rsidP="00ED3AF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</w:t>
      </w:r>
      <w:r w:rsidR="00ED3AFF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</w:p>
    <w:p w14:paraId="403A4CED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7A5F36C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5478291C" w14:textId="7F260A5F" w:rsidR="00EA7764" w:rsidRPr="00811E80" w:rsidRDefault="00EA7764" w:rsidP="00EA7764">
      <w:pPr>
        <w:tabs>
          <w:tab w:val="left" w:pos="3828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</w:t>
      </w:r>
      <w:r w:rsidR="00BB75C3">
        <w:rPr>
          <w:rFonts w:ascii="Times New Roman" w:hAnsi="Times New Roman"/>
          <w:color w:val="000000"/>
          <w:sz w:val="24"/>
          <w:szCs w:val="24"/>
          <w:lang w:val="es-ES"/>
        </w:rPr>
        <w:t>20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proofErr w:type="gram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5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, se llevará a cabo la Sesión Ordinaria N°1.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3</w:t>
      </w:r>
      <w:r w:rsidR="00BB75C3">
        <w:rPr>
          <w:rFonts w:ascii="Times New Roman" w:hAnsi="Times New Roman"/>
          <w:color w:val="000000"/>
          <w:sz w:val="24"/>
          <w:szCs w:val="24"/>
          <w:lang w:val="es-ES"/>
        </w:rPr>
        <w:t>10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20CDFDD3" w14:textId="77777777" w:rsidR="00EA7764" w:rsidRPr="00811E80" w:rsidRDefault="00EA7764" w:rsidP="00221CA4">
      <w:pPr>
        <w:tabs>
          <w:tab w:val="left" w:pos="3828"/>
        </w:tabs>
        <w:spacing w:before="120" w:after="3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811E80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00D31862" w14:textId="65BF9FDB" w:rsidR="00F75DE5" w:rsidRDefault="00060A65" w:rsidP="00BB75C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End w:id="2"/>
      <w:r w:rsidR="00BB75C3">
        <w:rPr>
          <w:rFonts w:ascii="Times New Roman" w:hAnsi="Times New Roman"/>
          <w:color w:val="000000"/>
          <w:sz w:val="24"/>
          <w:szCs w:val="24"/>
        </w:rPr>
        <w:tab/>
      </w:r>
      <w:r w:rsidR="00BB75C3">
        <w:rPr>
          <w:rFonts w:ascii="Times New Roman" w:hAnsi="Times New Roman"/>
          <w:color w:val="000000"/>
          <w:sz w:val="24"/>
          <w:szCs w:val="24"/>
        </w:rPr>
        <w:tab/>
      </w:r>
      <w:r w:rsidR="00BB75C3">
        <w:rPr>
          <w:rFonts w:ascii="Times New Roman" w:hAnsi="Times New Roman"/>
          <w:color w:val="000000"/>
          <w:sz w:val="24"/>
          <w:szCs w:val="24"/>
        </w:rPr>
        <w:tab/>
      </w:r>
      <w:r w:rsidR="00BB75C3">
        <w:rPr>
          <w:rFonts w:ascii="Times New Roman" w:hAnsi="Times New Roman"/>
          <w:color w:val="000000"/>
          <w:sz w:val="24"/>
          <w:szCs w:val="24"/>
        </w:rPr>
        <w:tab/>
      </w:r>
      <w:r w:rsidR="00BB75C3">
        <w:rPr>
          <w:rFonts w:ascii="Times New Roman" w:hAnsi="Times New Roman"/>
          <w:color w:val="000000"/>
          <w:sz w:val="24"/>
          <w:szCs w:val="24"/>
        </w:rPr>
        <w:tab/>
      </w:r>
      <w:r w:rsidR="00BB75C3" w:rsidRPr="00BB75C3">
        <w:rPr>
          <w:rFonts w:ascii="Times New Roman" w:hAnsi="Times New Roman"/>
          <w:color w:val="000000"/>
          <w:sz w:val="24"/>
          <w:szCs w:val="24"/>
        </w:rPr>
        <w:t>b) Proyecto de Minuta de Comunicación, iniciado por Concejales Titulares del Bloque “Totoras para Todos” Elian GRIVA, Georgina DOTTORI y Javier GRIVA, solicitando al Departamento Ejecutivo Municipal que a través del área que corresponda realice un mejor mantenimiento en el ripiado de calles de los distintos barrios de nuestra ciudad, para evitar accidentes viales mejorando el tránsito y posibilitando el normal desarrollo de la actividad comercial.</w:t>
      </w:r>
    </w:p>
    <w:p w14:paraId="03648D7F" w14:textId="7CD723BE" w:rsidR="00BB75C3" w:rsidRDefault="00BB75C3" w:rsidP="00BB75C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Pr="00BB75C3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2A4884">
        <w:rPr>
          <w:rFonts w:ascii="Times New Roman" w:hAnsi="Times New Roman"/>
          <w:color w:val="000000"/>
          <w:sz w:val="24"/>
          <w:szCs w:val="24"/>
        </w:rPr>
        <w:t>Resolución</w:t>
      </w:r>
      <w:r w:rsidRPr="00BB75C3">
        <w:rPr>
          <w:rFonts w:ascii="Times New Roman" w:hAnsi="Times New Roman"/>
          <w:color w:val="000000"/>
          <w:sz w:val="24"/>
          <w:szCs w:val="24"/>
        </w:rPr>
        <w:t xml:space="preserve">, iniciado por Concejales Titulares del Bloque “Totoras para Todos” Elian GRIVA, Georgina DOTTORI y Javier GRIVA, </w:t>
      </w:r>
      <w:r w:rsidR="002A4884">
        <w:rPr>
          <w:rFonts w:ascii="Times New Roman" w:hAnsi="Times New Roman"/>
          <w:color w:val="000000"/>
          <w:sz w:val="24"/>
          <w:szCs w:val="24"/>
        </w:rPr>
        <w:t>disponiendo</w:t>
      </w:r>
      <w:r w:rsidR="002A4884" w:rsidRPr="002A4884">
        <w:rPr>
          <w:rFonts w:ascii="Times New Roman" w:hAnsi="Times New Roman"/>
          <w:color w:val="000000"/>
          <w:sz w:val="24"/>
          <w:szCs w:val="24"/>
        </w:rPr>
        <w:t xml:space="preserve"> el envío de nota al Ministro de Educación de la Provincia de Santa Fe, Sr. José Goity con el objeto de que se interiorice sobre el estado del camino de acceso a la EFA, y analice las formas de solución del problema.  </w:t>
      </w:r>
      <w:r w:rsidR="009E33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832BBA" w14:textId="314D2A05" w:rsidR="009E33D5" w:rsidRDefault="009E33D5" w:rsidP="009E33D5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</w:t>
      </w:r>
      <w:r w:rsidR="00A3106E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_Hlk193278487"/>
      <w:r w:rsidR="00A3106E">
        <w:rPr>
          <w:rFonts w:ascii="Times New Roman" w:hAnsi="Times New Roman"/>
          <w:color w:val="000000"/>
          <w:sz w:val="24"/>
          <w:szCs w:val="24"/>
        </w:rPr>
        <w:t xml:space="preserve">Proyecto de Ordenanza, iniciado por 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>Titular del Bloque Evolución U.C.R.-P.D.P.-P.S. José Manuel PASCUAL;</w:t>
      </w:r>
      <w:r w:rsidR="00A3106E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9"/>
      <w:r w:rsidR="00A3106E">
        <w:rPr>
          <w:rFonts w:ascii="Times New Roman" w:hAnsi="Times New Roman"/>
          <w:color w:val="000000"/>
          <w:sz w:val="24"/>
          <w:szCs w:val="24"/>
        </w:rPr>
        <w:t xml:space="preserve">creando 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el Área </w:t>
      </w:r>
      <w:r w:rsidR="00A3106E">
        <w:rPr>
          <w:rFonts w:ascii="Times New Roman" w:hAnsi="Times New Roman"/>
          <w:color w:val="000000"/>
          <w:sz w:val="24"/>
          <w:szCs w:val="24"/>
        </w:rPr>
        <w:t>p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ara </w:t>
      </w:r>
      <w:r w:rsidR="00A3106E">
        <w:rPr>
          <w:rFonts w:ascii="Times New Roman" w:hAnsi="Times New Roman"/>
          <w:color w:val="000000"/>
          <w:sz w:val="24"/>
          <w:szCs w:val="24"/>
        </w:rPr>
        <w:t>l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A3106E">
        <w:rPr>
          <w:rFonts w:ascii="Times New Roman" w:hAnsi="Times New Roman"/>
          <w:color w:val="000000"/>
          <w:sz w:val="24"/>
          <w:szCs w:val="24"/>
        </w:rPr>
        <w:t>p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articipación </w:t>
      </w:r>
      <w:r w:rsidR="00A3106E">
        <w:rPr>
          <w:rFonts w:ascii="Times New Roman" w:hAnsi="Times New Roman"/>
          <w:color w:val="000000"/>
          <w:sz w:val="24"/>
          <w:szCs w:val="24"/>
        </w:rPr>
        <w:t>d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>e</w:t>
      </w:r>
      <w:r w:rsidR="00A3106E">
        <w:rPr>
          <w:rFonts w:ascii="Times New Roman" w:hAnsi="Times New Roman"/>
          <w:color w:val="000000"/>
          <w:sz w:val="24"/>
          <w:szCs w:val="24"/>
        </w:rPr>
        <w:t xml:space="preserve"> la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 Juventud </w:t>
      </w:r>
      <w:r w:rsidR="00A3106E">
        <w:rPr>
          <w:rFonts w:ascii="Times New Roman" w:hAnsi="Times New Roman"/>
          <w:color w:val="000000"/>
          <w:sz w:val="24"/>
          <w:szCs w:val="24"/>
        </w:rPr>
        <w:t>e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A3106E">
        <w:rPr>
          <w:rFonts w:ascii="Times New Roman" w:hAnsi="Times New Roman"/>
          <w:color w:val="000000"/>
          <w:sz w:val="24"/>
          <w:szCs w:val="24"/>
        </w:rPr>
        <w:t>l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a Municipalidad </w:t>
      </w:r>
      <w:r w:rsidR="00A3106E">
        <w:rPr>
          <w:rFonts w:ascii="Times New Roman" w:hAnsi="Times New Roman"/>
          <w:color w:val="000000"/>
          <w:sz w:val="24"/>
          <w:szCs w:val="24"/>
        </w:rPr>
        <w:t>d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e Totoras. Esta dependerá de la Secretaría de Gobierno Municipal y será coordinada por el Área de Deporte del Municipio o la que la/o reemplace en </w:t>
      </w:r>
      <w:r w:rsidR="00A3106E">
        <w:rPr>
          <w:rFonts w:ascii="Times New Roman" w:hAnsi="Times New Roman"/>
          <w:color w:val="000000"/>
          <w:sz w:val="24"/>
          <w:szCs w:val="24"/>
        </w:rPr>
        <w:t>el</w:t>
      </w:r>
      <w:r w:rsidR="00A3106E" w:rsidRPr="00A3106E">
        <w:rPr>
          <w:rFonts w:ascii="Times New Roman" w:hAnsi="Times New Roman"/>
          <w:color w:val="000000"/>
          <w:sz w:val="24"/>
          <w:szCs w:val="24"/>
        </w:rPr>
        <w:t xml:space="preserve"> tiempo.</w:t>
      </w:r>
    </w:p>
    <w:p w14:paraId="01AFDA1E" w14:textId="6C5F8380" w:rsidR="009E33D5" w:rsidRDefault="00A3106E" w:rsidP="009E33D5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E33D5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Pr="00A3106E">
        <w:rPr>
          <w:rFonts w:ascii="Times New Roman" w:hAnsi="Times New Roman"/>
          <w:color w:val="000000"/>
          <w:sz w:val="24"/>
          <w:szCs w:val="24"/>
        </w:rPr>
        <w:t>Proyecto de Ordenanza, iniciado por Titular del Bloque Evolución U.C.R.-P.D.P.-P.S. José Manuel PASCUAL;</w:t>
      </w:r>
      <w:r>
        <w:rPr>
          <w:rFonts w:ascii="Times New Roman" w:hAnsi="Times New Roman"/>
          <w:color w:val="000000"/>
          <w:sz w:val="24"/>
          <w:szCs w:val="24"/>
        </w:rPr>
        <w:t xml:space="preserve"> creando</w:t>
      </w:r>
      <w:r w:rsidRPr="00A3106E">
        <w:rPr>
          <w:rFonts w:ascii="Times New Roman" w:hAnsi="Times New Roman"/>
          <w:color w:val="000000"/>
          <w:sz w:val="24"/>
          <w:szCs w:val="24"/>
        </w:rPr>
        <w:t xml:space="preserve"> el Consejo Consultivo Cultural de la Ciudad de </w:t>
      </w:r>
      <w:proofErr w:type="gramStart"/>
      <w:r w:rsidRPr="00A3106E">
        <w:rPr>
          <w:rFonts w:ascii="Times New Roman" w:hAnsi="Times New Roman"/>
          <w:color w:val="000000"/>
          <w:sz w:val="24"/>
          <w:szCs w:val="24"/>
        </w:rPr>
        <w:t>Totoras.-</w:t>
      </w:r>
      <w:proofErr w:type="gramEnd"/>
    </w:p>
    <w:p w14:paraId="2744B705" w14:textId="56BEAAF0" w:rsidR="00461D93" w:rsidRPr="00461D93" w:rsidRDefault="00461D93" w:rsidP="00DF6504">
      <w:pPr>
        <w:tabs>
          <w:tab w:val="left" w:pos="4253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DICTÁMENES DE COMISIÓN:</w:t>
      </w:r>
      <w:r w:rsidRPr="00461D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461D93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461D93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461D93">
        <w:rPr>
          <w:rFonts w:ascii="Times New Roman" w:hAnsi="Times New Roman"/>
          <w:color w:val="000000"/>
          <w:sz w:val="24"/>
          <w:szCs w:val="24"/>
        </w:rPr>
        <w:t>omisión de “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461D93">
        <w:rPr>
          <w:rFonts w:ascii="Times New Roman" w:hAnsi="Times New Roman"/>
          <w:color w:val="000000"/>
          <w:sz w:val="24"/>
          <w:szCs w:val="24"/>
        </w:rPr>
        <w:t xml:space="preserve">obierno” favorable en general y en particular sobre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461D93">
        <w:rPr>
          <w:rFonts w:ascii="Times New Roman" w:hAnsi="Times New Roman"/>
          <w:color w:val="000000"/>
          <w:sz w:val="24"/>
          <w:szCs w:val="24"/>
        </w:rPr>
        <w:t xml:space="preserve">ecreto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</w:t>
      </w:r>
      <w:r w:rsidRPr="00461D93">
        <w:rPr>
          <w:rFonts w:ascii="Times New Roman" w:hAnsi="Times New Roman"/>
          <w:color w:val="000000"/>
          <w:sz w:val="24"/>
          <w:szCs w:val="24"/>
        </w:rPr>
        <w:t>º</w:t>
      </w:r>
      <w:proofErr w:type="spellEnd"/>
      <w:r w:rsidRPr="00461D93">
        <w:rPr>
          <w:rFonts w:ascii="Times New Roman" w:hAnsi="Times New Roman"/>
          <w:color w:val="000000"/>
          <w:sz w:val="24"/>
          <w:szCs w:val="24"/>
        </w:rPr>
        <w:t xml:space="preserve"> 1164 del Departamento Ejecutivo, vetando totalmente la Ordenanza </w:t>
      </w:r>
      <w:proofErr w:type="spellStart"/>
      <w:r w:rsidRPr="00461D9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461D93">
        <w:rPr>
          <w:rFonts w:ascii="Times New Roman" w:hAnsi="Times New Roman"/>
          <w:color w:val="000000"/>
          <w:sz w:val="24"/>
          <w:szCs w:val="24"/>
        </w:rPr>
        <w:t xml:space="preserve"> 1652/24”. </w:t>
      </w:r>
      <w:proofErr w:type="spellStart"/>
      <w:r w:rsidRPr="00461D93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Pr="00461D9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61D93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Pr="00461D93">
        <w:rPr>
          <w:rFonts w:ascii="Times New Roman" w:hAnsi="Times New Roman"/>
          <w:color w:val="000000"/>
          <w:sz w:val="24"/>
          <w:szCs w:val="24"/>
        </w:rPr>
        <w:t>:  6486 – Letra: “C.T.” – Año: 2024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r w:rsidRPr="00461D93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</w:p>
    <w:p w14:paraId="7F0840CF" w14:textId="581AA71C" w:rsidR="00E71822" w:rsidRDefault="00BD43A9" w:rsidP="00BD116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776FD" w:rsidRPr="005776FD">
        <w:rPr>
          <w:rFonts w:ascii="Times New Roman" w:hAnsi="Times New Roman"/>
          <w:color w:val="000000"/>
          <w:sz w:val="24"/>
          <w:szCs w:val="24"/>
        </w:rPr>
        <w:tab/>
      </w:r>
    </w:p>
    <w:p w14:paraId="2682A4D6" w14:textId="7AAB3776" w:rsidR="005776FD" w:rsidRPr="005776FD" w:rsidRDefault="00E71822" w:rsidP="005776FD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5776FD" w:rsidRPr="005776FD"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0519ECB7" w14:textId="7CFA79BC" w:rsidR="005776FD" w:rsidRDefault="005776FD" w:rsidP="005776FD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3"/>
    <w:bookmarkEnd w:id="4"/>
    <w:p w14:paraId="717F9229" w14:textId="79128BDA" w:rsidR="00A1171C" w:rsidRPr="00A1171C" w:rsidRDefault="00A1171C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sectPr w:rsidR="00A1171C" w:rsidRPr="00A1171C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ECF92" w14:textId="77777777" w:rsidR="002F1F2E" w:rsidRDefault="002F1F2E" w:rsidP="002F1312">
      <w:pPr>
        <w:spacing w:after="0" w:line="240" w:lineRule="auto"/>
      </w:pPr>
      <w:r>
        <w:separator/>
      </w:r>
    </w:p>
  </w:endnote>
  <w:endnote w:type="continuationSeparator" w:id="0">
    <w:p w14:paraId="5455FDA0" w14:textId="77777777" w:rsidR="002F1F2E" w:rsidRDefault="002F1F2E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6A9E2" w14:textId="77777777" w:rsidR="002F1F2E" w:rsidRDefault="002F1F2E" w:rsidP="002F1312">
      <w:pPr>
        <w:spacing w:after="0" w:line="240" w:lineRule="auto"/>
      </w:pPr>
      <w:r>
        <w:separator/>
      </w:r>
    </w:p>
  </w:footnote>
  <w:footnote w:type="continuationSeparator" w:id="0">
    <w:p w14:paraId="56D3B6CF" w14:textId="77777777" w:rsidR="002F1F2E" w:rsidRDefault="002F1F2E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E4B"/>
    <w:rsid w:val="000A62B1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8AC"/>
    <w:rsid w:val="000F4AA9"/>
    <w:rsid w:val="000F7115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5255E"/>
    <w:rsid w:val="00152F79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B377E"/>
    <w:rsid w:val="001B704F"/>
    <w:rsid w:val="001B7755"/>
    <w:rsid w:val="001B7A14"/>
    <w:rsid w:val="001C1AF1"/>
    <w:rsid w:val="001C5254"/>
    <w:rsid w:val="001D1444"/>
    <w:rsid w:val="001D353B"/>
    <w:rsid w:val="001E30DD"/>
    <w:rsid w:val="001E3E61"/>
    <w:rsid w:val="001E79A7"/>
    <w:rsid w:val="001F42EA"/>
    <w:rsid w:val="001F4352"/>
    <w:rsid w:val="001F678A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6FED"/>
    <w:rsid w:val="00257BFB"/>
    <w:rsid w:val="00262837"/>
    <w:rsid w:val="0026488B"/>
    <w:rsid w:val="00266BC1"/>
    <w:rsid w:val="00267B36"/>
    <w:rsid w:val="002702AB"/>
    <w:rsid w:val="00272408"/>
    <w:rsid w:val="002724F5"/>
    <w:rsid w:val="0027644C"/>
    <w:rsid w:val="00276928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A4884"/>
    <w:rsid w:val="002B1014"/>
    <w:rsid w:val="002B1DF8"/>
    <w:rsid w:val="002B6B55"/>
    <w:rsid w:val="002B6DFD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204B"/>
    <w:rsid w:val="003868D4"/>
    <w:rsid w:val="003912DA"/>
    <w:rsid w:val="00393B99"/>
    <w:rsid w:val="00394C70"/>
    <w:rsid w:val="00397E73"/>
    <w:rsid w:val="003A2D55"/>
    <w:rsid w:val="003A5FB3"/>
    <w:rsid w:val="003B4B7A"/>
    <w:rsid w:val="003B52FA"/>
    <w:rsid w:val="003B67F3"/>
    <w:rsid w:val="003C3670"/>
    <w:rsid w:val="003C5434"/>
    <w:rsid w:val="003D2495"/>
    <w:rsid w:val="003D515B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31C1F"/>
    <w:rsid w:val="0043280D"/>
    <w:rsid w:val="00433140"/>
    <w:rsid w:val="004360BE"/>
    <w:rsid w:val="00440A98"/>
    <w:rsid w:val="00442011"/>
    <w:rsid w:val="00445479"/>
    <w:rsid w:val="00447E02"/>
    <w:rsid w:val="00461D93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58EB"/>
    <w:rsid w:val="00495A17"/>
    <w:rsid w:val="004973E5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4759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F14DD"/>
    <w:rsid w:val="0060162C"/>
    <w:rsid w:val="006104A8"/>
    <w:rsid w:val="00611ACC"/>
    <w:rsid w:val="0061439E"/>
    <w:rsid w:val="006213ED"/>
    <w:rsid w:val="00623CDB"/>
    <w:rsid w:val="00640329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14B"/>
    <w:rsid w:val="00685857"/>
    <w:rsid w:val="00687628"/>
    <w:rsid w:val="00691EB7"/>
    <w:rsid w:val="00692114"/>
    <w:rsid w:val="00695117"/>
    <w:rsid w:val="006A18CC"/>
    <w:rsid w:val="006B0C12"/>
    <w:rsid w:val="006B42C0"/>
    <w:rsid w:val="006B78EE"/>
    <w:rsid w:val="006C2435"/>
    <w:rsid w:val="006D6328"/>
    <w:rsid w:val="006D6799"/>
    <w:rsid w:val="006D6DD7"/>
    <w:rsid w:val="006D6F4A"/>
    <w:rsid w:val="006E7595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489A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B0867"/>
    <w:rsid w:val="008B59C2"/>
    <w:rsid w:val="008B5A6F"/>
    <w:rsid w:val="008C1C78"/>
    <w:rsid w:val="008C4D22"/>
    <w:rsid w:val="008C5223"/>
    <w:rsid w:val="008D01F7"/>
    <w:rsid w:val="008D1381"/>
    <w:rsid w:val="008D5BBC"/>
    <w:rsid w:val="008D68B8"/>
    <w:rsid w:val="008E4A6F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410C5"/>
    <w:rsid w:val="00941B22"/>
    <w:rsid w:val="00946483"/>
    <w:rsid w:val="00956CB5"/>
    <w:rsid w:val="0096607B"/>
    <w:rsid w:val="00971989"/>
    <w:rsid w:val="00976220"/>
    <w:rsid w:val="009804C8"/>
    <w:rsid w:val="00990D22"/>
    <w:rsid w:val="00993B9C"/>
    <w:rsid w:val="00996E64"/>
    <w:rsid w:val="009A22D1"/>
    <w:rsid w:val="009A2465"/>
    <w:rsid w:val="009A293F"/>
    <w:rsid w:val="009A4EB7"/>
    <w:rsid w:val="009B084B"/>
    <w:rsid w:val="009B3C0D"/>
    <w:rsid w:val="009B5E13"/>
    <w:rsid w:val="009C098D"/>
    <w:rsid w:val="009C3C98"/>
    <w:rsid w:val="009D2261"/>
    <w:rsid w:val="009D61F2"/>
    <w:rsid w:val="009E33D5"/>
    <w:rsid w:val="009E41BD"/>
    <w:rsid w:val="009E51F9"/>
    <w:rsid w:val="009E7D76"/>
    <w:rsid w:val="009F18B7"/>
    <w:rsid w:val="009F635B"/>
    <w:rsid w:val="00A1171C"/>
    <w:rsid w:val="00A11A74"/>
    <w:rsid w:val="00A127D3"/>
    <w:rsid w:val="00A160A9"/>
    <w:rsid w:val="00A20D38"/>
    <w:rsid w:val="00A2347A"/>
    <w:rsid w:val="00A27B64"/>
    <w:rsid w:val="00A3106E"/>
    <w:rsid w:val="00A364CF"/>
    <w:rsid w:val="00A4260F"/>
    <w:rsid w:val="00A454E4"/>
    <w:rsid w:val="00A51B65"/>
    <w:rsid w:val="00A55BB0"/>
    <w:rsid w:val="00A56529"/>
    <w:rsid w:val="00A5774C"/>
    <w:rsid w:val="00A712CE"/>
    <w:rsid w:val="00A73EE7"/>
    <w:rsid w:val="00A7763F"/>
    <w:rsid w:val="00A834FE"/>
    <w:rsid w:val="00A8626C"/>
    <w:rsid w:val="00A867FF"/>
    <w:rsid w:val="00A90824"/>
    <w:rsid w:val="00A91370"/>
    <w:rsid w:val="00A94AB1"/>
    <w:rsid w:val="00A94EA5"/>
    <w:rsid w:val="00A96E9F"/>
    <w:rsid w:val="00A9723C"/>
    <w:rsid w:val="00AA5A4D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1EA0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9641E"/>
    <w:rsid w:val="00BA20C7"/>
    <w:rsid w:val="00BB2C51"/>
    <w:rsid w:val="00BB5B25"/>
    <w:rsid w:val="00BB75C3"/>
    <w:rsid w:val="00BB7CAA"/>
    <w:rsid w:val="00BC3F1B"/>
    <w:rsid w:val="00BC48D2"/>
    <w:rsid w:val="00BC4EB9"/>
    <w:rsid w:val="00BD1164"/>
    <w:rsid w:val="00BD302A"/>
    <w:rsid w:val="00BD43A9"/>
    <w:rsid w:val="00BE3F15"/>
    <w:rsid w:val="00BE41AB"/>
    <w:rsid w:val="00BE7EA9"/>
    <w:rsid w:val="00BF01DD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1943"/>
    <w:rsid w:val="00C52E62"/>
    <w:rsid w:val="00C565BB"/>
    <w:rsid w:val="00C57930"/>
    <w:rsid w:val="00C5796F"/>
    <w:rsid w:val="00C57EF1"/>
    <w:rsid w:val="00C60249"/>
    <w:rsid w:val="00C77F46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564D"/>
    <w:rsid w:val="00CB6CCE"/>
    <w:rsid w:val="00CC14CC"/>
    <w:rsid w:val="00CC27F0"/>
    <w:rsid w:val="00CC4299"/>
    <w:rsid w:val="00CC565A"/>
    <w:rsid w:val="00CD190E"/>
    <w:rsid w:val="00CD274F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30AEF"/>
    <w:rsid w:val="00D34207"/>
    <w:rsid w:val="00D34888"/>
    <w:rsid w:val="00D356C8"/>
    <w:rsid w:val="00D36FCF"/>
    <w:rsid w:val="00D51A68"/>
    <w:rsid w:val="00D61612"/>
    <w:rsid w:val="00D619D5"/>
    <w:rsid w:val="00D66C8D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456F"/>
    <w:rsid w:val="00DB6FB5"/>
    <w:rsid w:val="00DC2019"/>
    <w:rsid w:val="00DC5EA7"/>
    <w:rsid w:val="00DC6AAA"/>
    <w:rsid w:val="00DD0D22"/>
    <w:rsid w:val="00DD5700"/>
    <w:rsid w:val="00DD79DF"/>
    <w:rsid w:val="00DE0938"/>
    <w:rsid w:val="00DE412E"/>
    <w:rsid w:val="00DE63D3"/>
    <w:rsid w:val="00DF4B85"/>
    <w:rsid w:val="00DF6504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6C3A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E021B"/>
    <w:rsid w:val="00EE0631"/>
    <w:rsid w:val="00EE30E1"/>
    <w:rsid w:val="00EE3F28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50F7B"/>
    <w:rsid w:val="00F5267C"/>
    <w:rsid w:val="00F537EE"/>
    <w:rsid w:val="00F57434"/>
    <w:rsid w:val="00F659A2"/>
    <w:rsid w:val="00F709CC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81</cp:revision>
  <cp:lastPrinted>2025-03-19T15:19:00Z</cp:lastPrinted>
  <dcterms:created xsi:type="dcterms:W3CDTF">2021-12-29T16:03:00Z</dcterms:created>
  <dcterms:modified xsi:type="dcterms:W3CDTF">2025-03-19T15:24:00Z</dcterms:modified>
</cp:coreProperties>
</file>