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165B8DBB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5705D0">
        <w:rPr>
          <w:rFonts w:ascii="Times New Roman" w:hAnsi="Times New Roman"/>
          <w:sz w:val="24"/>
          <w:szCs w:val="24"/>
          <w:lang w:val="es-MX" w:eastAsia="es-ES"/>
        </w:rPr>
        <w:t>12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057B33">
        <w:rPr>
          <w:rFonts w:ascii="Times New Roman" w:hAnsi="Times New Roman"/>
          <w:sz w:val="24"/>
          <w:szCs w:val="24"/>
          <w:lang w:val="es-MX" w:eastAsia="es-ES"/>
        </w:rPr>
        <w:t>juni</w:t>
      </w:r>
      <w:r w:rsidR="002F4FA0">
        <w:rPr>
          <w:rFonts w:ascii="Times New Roman" w:hAnsi="Times New Roman"/>
          <w:sz w:val="24"/>
          <w:szCs w:val="24"/>
          <w:lang w:val="es-MX" w:eastAsia="es-ES"/>
        </w:rPr>
        <w:t>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F3DF785" w14:textId="77777777" w:rsidR="007805E7" w:rsidRDefault="007805E7" w:rsidP="007805E7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8EC0BB4" w14:textId="5427A2C8" w:rsidR="002C723F" w:rsidRDefault="007805E7" w:rsidP="007805E7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Hlk169082804"/>
      <w:r>
        <w:rPr>
          <w:rFonts w:ascii="Times New Roman" w:hAnsi="Times New Roman"/>
          <w:bCs/>
          <w:color w:val="000000"/>
          <w:sz w:val="24"/>
          <w:szCs w:val="24"/>
        </w:rPr>
        <w:t>INTENDENTE MUNICIPAL</w:t>
      </w:r>
    </w:p>
    <w:p w14:paraId="52E74A8F" w14:textId="67EBEB4F" w:rsidR="007805E7" w:rsidRPr="007805E7" w:rsidRDefault="007805E7" w:rsidP="007805E7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05E7">
        <w:rPr>
          <w:rFonts w:ascii="Times New Roman" w:hAnsi="Times New Roman"/>
          <w:b/>
          <w:bCs/>
          <w:color w:val="000000"/>
          <w:sz w:val="24"/>
          <w:szCs w:val="24"/>
        </w:rPr>
        <w:t>C.P. MA. GUADALUPE LANATTI</w:t>
      </w:r>
    </w:p>
    <w:p w14:paraId="7289D333" w14:textId="554C74E6" w:rsidR="002C723F" w:rsidRPr="003B3989" w:rsidRDefault="007805E7" w:rsidP="002C723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S/D</w:t>
      </w:r>
      <w:r w:rsidR="002C723F" w:rsidRPr="003B3989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bookmarkEnd w:id="5"/>
    <w:p w14:paraId="5272E616" w14:textId="032BF365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1E5D831E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5705D0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057B33">
        <w:rPr>
          <w:rFonts w:ascii="Times New Roman" w:hAnsi="Times New Roman"/>
          <w:color w:val="000000"/>
          <w:sz w:val="24"/>
          <w:szCs w:val="24"/>
          <w:lang w:val="es-ES" w:eastAsia="es-ES"/>
        </w:rPr>
        <w:t>juni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o</w:t>
      </w:r>
      <w:r w:rsidR="00631C7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5705D0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76A2EFCA" w14:textId="1E253FD0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5705D0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3E20A7F1" w14:textId="54DD3C71" w:rsidR="00D603B5" w:rsidRPr="00D603B5" w:rsidRDefault="003B4B7A" w:rsidP="00715DD1">
      <w:pPr>
        <w:spacing w:before="100" w:beforeAutospacing="1" w:after="0"/>
        <w:jc w:val="both"/>
        <w:rPr>
          <w:rFonts w:ascii="Times New Roman" w:eastAsia="Times New Roman" w:hAnsi="Times New Roman"/>
          <w:sz w:val="24"/>
          <w:szCs w:val="24"/>
          <w:lang w:val="es-419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bookmarkStart w:id="8" w:name="_Hlk161123645"/>
      <w:r w:rsidR="001451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3E84">
        <w:rPr>
          <w:rFonts w:ascii="Times New Roman" w:hAnsi="Times New Roman"/>
          <w:color w:val="000000"/>
          <w:sz w:val="24"/>
          <w:szCs w:val="24"/>
        </w:rPr>
        <w:t xml:space="preserve">a) Proyecto de Ordenanza, referente a: </w:t>
      </w:r>
      <w:r w:rsidR="0018563C">
        <w:rPr>
          <w:rFonts w:ascii="Times New Roman" w:hAnsi="Times New Roman"/>
          <w:color w:val="000000"/>
          <w:sz w:val="24"/>
          <w:szCs w:val="24"/>
        </w:rPr>
        <w:t>Declarando de utilidad pública y pago obligatorio la obra de cordón cuneta y estabilizado y obras complementarias conexas, a realizarse en calle Saavedra 1400 y 1500.</w:t>
      </w:r>
    </w:p>
    <w:bookmarkEnd w:id="7"/>
    <w:p w14:paraId="2E61900B" w14:textId="56E2E694" w:rsidR="00BD4985" w:rsidRDefault="00DA64B0" w:rsidP="0018563C">
      <w:pPr>
        <w:tabs>
          <w:tab w:val="left" w:pos="3119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7586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5705D0">
        <w:rPr>
          <w:rFonts w:ascii="Times New Roman" w:hAnsi="Times New Roman"/>
          <w:color w:val="000000"/>
          <w:sz w:val="24"/>
          <w:szCs w:val="24"/>
        </w:rPr>
        <w:t>Informe remitido por la base de monitoreo STOPSAT SRL por las tareas desarrolladas correspondientes al servicio de video vigilancia de las cámaras de la ciudad de Totoras.</w:t>
      </w:r>
    </w:p>
    <w:p w14:paraId="241BF7CB" w14:textId="6CA3566C" w:rsidR="006026DB" w:rsidRDefault="006026DB" w:rsidP="0018563C">
      <w:pPr>
        <w:tabs>
          <w:tab w:val="left" w:pos="3119"/>
          <w:tab w:val="left" w:pos="3686"/>
        </w:tabs>
        <w:spacing w:before="12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r w:rsidR="005705D0">
        <w:rPr>
          <w:rFonts w:ascii="Times New Roman" w:hAnsi="Times New Roman"/>
          <w:color w:val="000000"/>
          <w:sz w:val="24"/>
          <w:szCs w:val="24"/>
        </w:rPr>
        <w:t>Nota remitida por Vivero Inclusivo de Totoras, comunicando la situación de dicha organización, y solicitando reunirse con los actores de la comunidad con el objeto de conseguir los aportes necesarios para garantizar su funcionamiento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2BEB69B" w14:textId="5244E672" w:rsidR="006026DB" w:rsidRDefault="006026DB" w:rsidP="006026DB">
      <w:pPr>
        <w:tabs>
          <w:tab w:val="left" w:pos="3119"/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="002D500F">
        <w:rPr>
          <w:rFonts w:ascii="Times New Roman" w:hAnsi="Times New Roman"/>
          <w:color w:val="000000"/>
          <w:sz w:val="24"/>
          <w:szCs w:val="24"/>
        </w:rPr>
        <w:t xml:space="preserve">Invitación especial remitida por GRUPO PRIALIS SRL, participando al cuerpo de concejales de la inauguración del nuevo Centro de Servicios Bridgestone- Firestone en la ciudad de Totoras a realizarse en calle C. Pellegrini 1130, el jueves 13 de junio a las 19.30 </w:t>
      </w:r>
      <w:proofErr w:type="spellStart"/>
      <w:r w:rsidR="002D500F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2D500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85E20F3" w14:textId="740A1AAF" w:rsidR="00715890" w:rsidRDefault="00BE530D" w:rsidP="00715890">
      <w:pPr>
        <w:tabs>
          <w:tab w:val="left" w:pos="3828"/>
          <w:tab w:val="left" w:pos="4253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"/>
        </w:rPr>
      </w:pPr>
      <w:r w:rsidRPr="00BE530D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BE53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="00E442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84D01">
        <w:rPr>
          <w:rFonts w:ascii="Times New Roman" w:hAnsi="Times New Roman"/>
          <w:color w:val="000000"/>
          <w:sz w:val="24"/>
          <w:szCs w:val="24"/>
          <w:lang w:val="es-419"/>
        </w:rPr>
        <w:t>a</w:t>
      </w:r>
      <w:r w:rsidR="00715890" w:rsidRPr="00E442B7">
        <w:rPr>
          <w:rFonts w:ascii="Times New Roman" w:hAnsi="Times New Roman"/>
          <w:color w:val="000000"/>
          <w:sz w:val="24"/>
          <w:szCs w:val="24"/>
          <w:lang w:val="es-419"/>
        </w:rPr>
        <w:t xml:space="preserve">) </w:t>
      </w:r>
      <w:r w:rsidR="00715890" w:rsidRPr="008464AC">
        <w:rPr>
          <w:rFonts w:ascii="Times New Roman" w:hAnsi="Times New Roman"/>
          <w:color w:val="000000"/>
          <w:sz w:val="24"/>
          <w:szCs w:val="24"/>
        </w:rPr>
        <w:t>Proyecto de Minuta de Comunicación</w:t>
      </w:r>
      <w:r w:rsidR="00715890" w:rsidRPr="008464AC">
        <w:rPr>
          <w:rFonts w:ascii="Times New Roman" w:hAnsi="Times New Roman"/>
          <w:color w:val="000000"/>
          <w:sz w:val="24"/>
          <w:szCs w:val="24"/>
          <w:lang w:val="es"/>
        </w:rPr>
        <w:t xml:space="preserve">, iniciado por Concejal Titular del Bloque “Evolución” UCR- PDP - PS, José Manuel PASCUAL, solicitando </w:t>
      </w:r>
      <w:r w:rsidR="00715890" w:rsidRPr="00715890">
        <w:rPr>
          <w:rFonts w:ascii="Times New Roman" w:hAnsi="Times New Roman"/>
          <w:color w:val="000000"/>
          <w:sz w:val="24"/>
          <w:szCs w:val="24"/>
          <w:lang w:val="es"/>
        </w:rPr>
        <w:t>al Departamento Ejecutivo Municipal que</w:t>
      </w:r>
      <w:r w:rsidR="0018216E">
        <w:rPr>
          <w:rFonts w:ascii="Times New Roman" w:hAnsi="Times New Roman"/>
          <w:color w:val="000000"/>
          <w:sz w:val="24"/>
          <w:szCs w:val="24"/>
          <w:lang w:val="es"/>
        </w:rPr>
        <w:t>,</w:t>
      </w:r>
      <w:r w:rsidR="00715890" w:rsidRPr="00715890">
        <w:rPr>
          <w:rFonts w:ascii="Times New Roman" w:hAnsi="Times New Roman"/>
          <w:color w:val="000000"/>
          <w:sz w:val="24"/>
          <w:szCs w:val="24"/>
          <w:lang w:val="es"/>
        </w:rPr>
        <w:t xml:space="preserve"> a través de</w:t>
      </w:r>
      <w:r w:rsidR="0018216E">
        <w:rPr>
          <w:rFonts w:ascii="Times New Roman" w:hAnsi="Times New Roman"/>
          <w:color w:val="000000"/>
          <w:sz w:val="24"/>
          <w:szCs w:val="24"/>
          <w:lang w:val="es"/>
        </w:rPr>
        <w:t xml:space="preserve"> la</w:t>
      </w:r>
      <w:r w:rsidR="00715890" w:rsidRPr="00715890">
        <w:rPr>
          <w:rFonts w:ascii="Times New Roman" w:hAnsi="Times New Roman"/>
          <w:color w:val="000000"/>
          <w:sz w:val="24"/>
          <w:szCs w:val="24"/>
          <w:lang w:val="es"/>
        </w:rPr>
        <w:t xml:space="preserve"> Secretar</w:t>
      </w:r>
      <w:r w:rsidR="0018216E">
        <w:rPr>
          <w:rFonts w:ascii="Times New Roman" w:hAnsi="Times New Roman"/>
          <w:color w:val="000000"/>
          <w:sz w:val="24"/>
          <w:szCs w:val="24"/>
          <w:lang w:val="es"/>
        </w:rPr>
        <w:t>í</w:t>
      </w:r>
      <w:r w:rsidR="00715890" w:rsidRPr="00715890">
        <w:rPr>
          <w:rFonts w:ascii="Times New Roman" w:hAnsi="Times New Roman"/>
          <w:color w:val="000000"/>
          <w:sz w:val="24"/>
          <w:szCs w:val="24"/>
          <w:lang w:val="es"/>
        </w:rPr>
        <w:t xml:space="preserve">a de </w:t>
      </w:r>
      <w:r w:rsidR="00484D01">
        <w:rPr>
          <w:rFonts w:ascii="Times New Roman" w:hAnsi="Times New Roman"/>
          <w:color w:val="000000"/>
          <w:sz w:val="24"/>
          <w:szCs w:val="24"/>
          <w:lang w:val="es"/>
        </w:rPr>
        <w:t>Obras</w:t>
      </w:r>
      <w:r w:rsidR="00715890" w:rsidRPr="00715890">
        <w:rPr>
          <w:rFonts w:ascii="Times New Roman" w:hAnsi="Times New Roman"/>
          <w:color w:val="000000"/>
          <w:sz w:val="24"/>
          <w:szCs w:val="24"/>
          <w:lang w:val="es"/>
        </w:rPr>
        <w:t xml:space="preserve"> Públic</w:t>
      </w:r>
      <w:r w:rsidR="00484D01">
        <w:rPr>
          <w:rFonts w:ascii="Times New Roman" w:hAnsi="Times New Roman"/>
          <w:color w:val="000000"/>
          <w:sz w:val="24"/>
          <w:szCs w:val="24"/>
          <w:lang w:val="es"/>
        </w:rPr>
        <w:t>a</w:t>
      </w:r>
      <w:r w:rsidR="00715890" w:rsidRPr="00715890">
        <w:rPr>
          <w:rFonts w:ascii="Times New Roman" w:hAnsi="Times New Roman"/>
          <w:color w:val="000000"/>
          <w:sz w:val="24"/>
          <w:szCs w:val="24"/>
          <w:lang w:val="es"/>
        </w:rPr>
        <w:t>s</w:t>
      </w:r>
      <w:r w:rsidR="0018216E">
        <w:rPr>
          <w:rFonts w:ascii="Times New Roman" w:hAnsi="Times New Roman"/>
          <w:color w:val="000000"/>
          <w:sz w:val="24"/>
          <w:szCs w:val="24"/>
          <w:lang w:val="es"/>
        </w:rPr>
        <w:t>, área</w:t>
      </w:r>
      <w:r w:rsidR="00715890" w:rsidRPr="00715890">
        <w:rPr>
          <w:rFonts w:ascii="Times New Roman" w:hAnsi="Times New Roman"/>
          <w:color w:val="000000"/>
          <w:sz w:val="24"/>
          <w:szCs w:val="24"/>
          <w:lang w:val="es"/>
        </w:rPr>
        <w:t xml:space="preserve"> a cargo del Sr. Roberto </w:t>
      </w:r>
      <w:proofErr w:type="spellStart"/>
      <w:r w:rsidR="00715890" w:rsidRPr="00715890">
        <w:rPr>
          <w:rFonts w:ascii="Times New Roman" w:hAnsi="Times New Roman"/>
          <w:color w:val="000000"/>
          <w:sz w:val="24"/>
          <w:szCs w:val="24"/>
          <w:lang w:val="es"/>
        </w:rPr>
        <w:t>Biagi</w:t>
      </w:r>
      <w:proofErr w:type="spellEnd"/>
      <w:r w:rsidR="00715890" w:rsidRPr="00715890">
        <w:rPr>
          <w:rFonts w:ascii="Times New Roman" w:hAnsi="Times New Roman"/>
          <w:color w:val="000000"/>
          <w:sz w:val="24"/>
          <w:szCs w:val="24"/>
          <w:lang w:val="es"/>
        </w:rPr>
        <w:t>, informe en relación a</w:t>
      </w:r>
      <w:r w:rsidR="00484D01">
        <w:rPr>
          <w:rFonts w:ascii="Times New Roman" w:hAnsi="Times New Roman"/>
          <w:color w:val="000000"/>
          <w:sz w:val="24"/>
          <w:szCs w:val="24"/>
          <w:lang w:val="es"/>
        </w:rPr>
        <w:t>l parque automotor municipal, detallando los puntos descriptos en el art 1º</w:t>
      </w:r>
      <w:r w:rsidR="006B0032">
        <w:rPr>
          <w:rFonts w:ascii="Times New Roman" w:hAnsi="Times New Roman"/>
          <w:color w:val="000000"/>
          <w:sz w:val="24"/>
          <w:szCs w:val="24"/>
          <w:lang w:val="es"/>
        </w:rPr>
        <w:t xml:space="preserve"> del referido proyecto</w:t>
      </w:r>
      <w:r w:rsidR="00484D01">
        <w:rPr>
          <w:rFonts w:ascii="Times New Roman" w:hAnsi="Times New Roman"/>
          <w:color w:val="000000"/>
          <w:sz w:val="24"/>
          <w:szCs w:val="24"/>
          <w:lang w:val="es"/>
        </w:rPr>
        <w:t>.</w:t>
      </w:r>
    </w:p>
    <w:p w14:paraId="2D18C29E" w14:textId="305FA424" w:rsidR="00016990" w:rsidRDefault="00484D01" w:rsidP="00484D01">
      <w:pPr>
        <w:tabs>
          <w:tab w:val="left" w:pos="3828"/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16990">
        <w:rPr>
          <w:rFonts w:ascii="Times New Roman" w:hAnsi="Times New Roman"/>
          <w:color w:val="000000"/>
          <w:sz w:val="24"/>
          <w:szCs w:val="24"/>
        </w:rPr>
        <w:t>b</w:t>
      </w:r>
      <w:r w:rsidR="00016990" w:rsidRPr="00016990">
        <w:rPr>
          <w:rFonts w:ascii="Times New Roman" w:hAnsi="Times New Roman"/>
          <w:color w:val="000000"/>
          <w:sz w:val="24"/>
          <w:szCs w:val="24"/>
        </w:rPr>
        <w:t>) Proyecto de Minuta de Comunicación</w:t>
      </w:r>
      <w:r w:rsidR="00016990" w:rsidRPr="00016990">
        <w:rPr>
          <w:rFonts w:ascii="Times New Roman" w:hAnsi="Times New Roman"/>
          <w:color w:val="000000"/>
          <w:sz w:val="24"/>
          <w:szCs w:val="24"/>
          <w:lang w:val="es"/>
        </w:rPr>
        <w:t xml:space="preserve">, iniciado por Concejal Titular del Bloque “Evolución” UCR- PDP </w:t>
      </w:r>
      <w:r w:rsidR="00016990">
        <w:rPr>
          <w:rFonts w:ascii="Times New Roman" w:hAnsi="Times New Roman"/>
          <w:color w:val="000000"/>
          <w:sz w:val="24"/>
          <w:szCs w:val="24"/>
          <w:lang w:val="es"/>
        </w:rPr>
        <w:t>–</w:t>
      </w:r>
      <w:r w:rsidR="00016990" w:rsidRPr="00016990">
        <w:rPr>
          <w:rFonts w:ascii="Times New Roman" w:hAnsi="Times New Roman"/>
          <w:color w:val="000000"/>
          <w:sz w:val="24"/>
          <w:szCs w:val="24"/>
          <w:lang w:val="es"/>
        </w:rPr>
        <w:t xml:space="preserve"> PS</w:t>
      </w:r>
      <w:r w:rsidR="00016990">
        <w:rPr>
          <w:rFonts w:ascii="Times New Roman" w:hAnsi="Times New Roman"/>
          <w:color w:val="000000"/>
          <w:sz w:val="24"/>
          <w:szCs w:val="24"/>
          <w:lang w:val="es"/>
        </w:rPr>
        <w:t xml:space="preserve"> </w:t>
      </w:r>
      <w:r w:rsidR="00016990" w:rsidRPr="00016990">
        <w:rPr>
          <w:rFonts w:ascii="Times New Roman" w:hAnsi="Times New Roman"/>
          <w:color w:val="000000"/>
          <w:sz w:val="24"/>
          <w:szCs w:val="24"/>
          <w:lang w:val="es"/>
        </w:rPr>
        <w:t>José Manuel PASCUAL,</w:t>
      </w:r>
      <w:r w:rsidR="00016990" w:rsidRPr="00016990">
        <w:rPr>
          <w:rFonts w:ascii="Times New Roman" w:hAnsi="Times New Roman"/>
          <w:color w:val="000000"/>
          <w:sz w:val="24"/>
          <w:szCs w:val="24"/>
          <w:lang w:val="es-ES"/>
        </w:rPr>
        <w:t xml:space="preserve"> solicitando al Departamento Ejecutivo Municipal</w:t>
      </w:r>
      <w:r w:rsidR="0018216E">
        <w:rPr>
          <w:rFonts w:ascii="Times New Roman" w:hAnsi="Times New Roman"/>
          <w:color w:val="000000"/>
          <w:sz w:val="24"/>
          <w:szCs w:val="24"/>
          <w:lang w:val="es-ES"/>
        </w:rPr>
        <w:t xml:space="preserve"> que</w:t>
      </w:r>
      <w:r w:rsidR="00016990" w:rsidRPr="00016990">
        <w:rPr>
          <w:rFonts w:ascii="Times New Roman" w:hAnsi="Times New Roman"/>
          <w:color w:val="000000"/>
          <w:sz w:val="24"/>
          <w:szCs w:val="24"/>
          <w:lang w:val="es-ES"/>
        </w:rPr>
        <w:t>, a través de la Secretaría de Obras Públicas, arbitre las medidas necesarias tendientes a mejorar la iluminación de calle Falucho al 1600.</w:t>
      </w:r>
    </w:p>
    <w:p w14:paraId="1CE7F48D" w14:textId="41D6F476" w:rsidR="00E442B7" w:rsidRDefault="006B0032" w:rsidP="00484D01">
      <w:pPr>
        <w:tabs>
          <w:tab w:val="left" w:pos="3828"/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16990">
        <w:rPr>
          <w:rFonts w:ascii="Times New Roman" w:hAnsi="Times New Roman"/>
          <w:color w:val="000000"/>
          <w:sz w:val="24"/>
          <w:szCs w:val="24"/>
        </w:rPr>
        <w:t>c</w:t>
      </w:r>
      <w:r w:rsidR="00E442B7" w:rsidRPr="00E442B7">
        <w:rPr>
          <w:rFonts w:ascii="Times New Roman" w:hAnsi="Times New Roman"/>
          <w:color w:val="000000"/>
          <w:sz w:val="24"/>
          <w:szCs w:val="24"/>
        </w:rPr>
        <w:t xml:space="preserve">) Proyecto de </w:t>
      </w:r>
      <w:r w:rsidR="00484EEF">
        <w:rPr>
          <w:rFonts w:ascii="Times New Roman" w:hAnsi="Times New Roman"/>
          <w:color w:val="000000"/>
          <w:sz w:val="24"/>
          <w:szCs w:val="24"/>
        </w:rPr>
        <w:t>Resolución</w:t>
      </w:r>
      <w:r w:rsidR="00E442B7" w:rsidRPr="00E442B7">
        <w:rPr>
          <w:rFonts w:ascii="Times New Roman" w:hAnsi="Times New Roman"/>
          <w:color w:val="000000"/>
          <w:sz w:val="24"/>
          <w:szCs w:val="24"/>
        </w:rPr>
        <w:t>, iniciado por Concejales Titulares del Bloque “Totoras para Todos”, Elián GRIVA, Javier GRIVA y Georgina DOTTORI,</w:t>
      </w:r>
      <w:r w:rsidR="00E442B7" w:rsidRPr="00E442B7"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="00484EEF">
        <w:rPr>
          <w:rFonts w:ascii="Times New Roman" w:hAnsi="Times New Roman"/>
          <w:color w:val="000000"/>
          <w:sz w:val="24"/>
          <w:szCs w:val="24"/>
          <w:lang w:val="es-ES"/>
        </w:rPr>
        <w:t xml:space="preserve">disponiendo </w:t>
      </w:r>
      <w:r w:rsidR="00715890" w:rsidRPr="00715890">
        <w:rPr>
          <w:rFonts w:ascii="Times New Roman" w:hAnsi="Times New Roman"/>
          <w:bCs/>
          <w:color w:val="000000"/>
          <w:sz w:val="24"/>
          <w:szCs w:val="24"/>
          <w:lang w:val="es-ES"/>
        </w:rPr>
        <w:t>el envío de nota a Trenes Argentinos – Cargas – Red General Belgrano, solicitándole que ponga en óptimas condiciones los pasos a nivel del Distrito Totoras, en la Provincia de Santa Fe.</w:t>
      </w:r>
    </w:p>
    <w:p w14:paraId="486D9CFD" w14:textId="77777777" w:rsidR="006B0032" w:rsidRDefault="006B0032" w:rsidP="00484D01">
      <w:pPr>
        <w:tabs>
          <w:tab w:val="left" w:pos="3828"/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ab/>
      </w:r>
    </w:p>
    <w:p w14:paraId="7116EA47" w14:textId="4445D0B3" w:rsidR="005F3343" w:rsidRDefault="006B0032" w:rsidP="0018563C">
      <w:pPr>
        <w:tabs>
          <w:tab w:val="left" w:pos="3828"/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lastRenderedPageBreak/>
        <w:tab/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ab/>
      </w:r>
      <w:bookmarkStart w:id="9" w:name="_Hlk166654467"/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34330D">
        <w:rPr>
          <w:rFonts w:ascii="Times New Roman" w:hAnsi="Times New Roman"/>
          <w:sz w:val="24"/>
          <w:szCs w:val="24"/>
          <w:lang w:val="es-MX" w:eastAsia="es-ES"/>
        </w:rPr>
        <w:tab/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>
        <w:rPr>
          <w:rFonts w:ascii="Times New Roman" w:hAnsi="Times New Roman"/>
          <w:sz w:val="24"/>
          <w:szCs w:val="24"/>
          <w:lang w:val="es-MX" w:eastAsia="es-ES"/>
        </w:rPr>
        <w:t>12</w:t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r w:rsidR="0034330D">
        <w:rPr>
          <w:rFonts w:ascii="Times New Roman" w:hAnsi="Times New Roman"/>
          <w:sz w:val="24"/>
          <w:szCs w:val="24"/>
          <w:lang w:val="es-MX" w:eastAsia="es-ES"/>
        </w:rPr>
        <w:t>juni</w:t>
      </w:r>
      <w:r w:rsidR="005F3343">
        <w:rPr>
          <w:rFonts w:ascii="Times New Roman" w:hAnsi="Times New Roman"/>
          <w:sz w:val="24"/>
          <w:szCs w:val="24"/>
          <w:lang w:val="es-MX" w:eastAsia="es-ES"/>
        </w:rPr>
        <w:t>o de 2024.-</w:t>
      </w:r>
    </w:p>
    <w:p w14:paraId="41AC6E85" w14:textId="7DA86F27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</w:p>
    <w:p w14:paraId="529917DA" w14:textId="0D307207" w:rsidR="0093519A" w:rsidRDefault="0093519A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69336AF" w14:textId="77777777" w:rsidR="00821BD2" w:rsidRDefault="00821BD2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A9A62B9" w14:textId="77777777" w:rsidR="0084304C" w:rsidRDefault="0084304C" w:rsidP="0084304C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INTENDENTE MUNICIPAL</w:t>
      </w:r>
    </w:p>
    <w:p w14:paraId="2FCA0363" w14:textId="77777777" w:rsidR="0084304C" w:rsidRPr="007805E7" w:rsidRDefault="0084304C" w:rsidP="0084304C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805E7">
        <w:rPr>
          <w:rFonts w:ascii="Times New Roman" w:hAnsi="Times New Roman"/>
          <w:b/>
          <w:bCs/>
          <w:color w:val="000000"/>
          <w:sz w:val="24"/>
          <w:szCs w:val="24"/>
        </w:rPr>
        <w:t>C.P. MA. GUADALUPE LANATTI</w:t>
      </w:r>
    </w:p>
    <w:p w14:paraId="73F0BEEF" w14:textId="77777777" w:rsidR="0084304C" w:rsidRPr="003B3989" w:rsidRDefault="0084304C" w:rsidP="0084304C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S/D</w:t>
      </w:r>
      <w:r w:rsidRPr="003B3989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14:paraId="0207C7B0" w14:textId="7F846621" w:rsid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  <w:u w:val="single"/>
        </w:rPr>
      </w:pPr>
    </w:p>
    <w:p w14:paraId="1A2F0F84" w14:textId="77777777" w:rsidR="008A7597" w:rsidRPr="004B172C" w:rsidRDefault="008A7597" w:rsidP="0093519A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159C4542" w14:textId="77777777" w:rsidR="0093519A" w:rsidRDefault="0093519A" w:rsidP="0093519A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719A8C1" w14:textId="1CF99DB0" w:rsidR="0093519A" w:rsidRDefault="0093519A" w:rsidP="0093519A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6B0032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34330D">
        <w:rPr>
          <w:rFonts w:ascii="Times New Roman" w:hAnsi="Times New Roman"/>
          <w:color w:val="000000"/>
          <w:sz w:val="24"/>
          <w:szCs w:val="24"/>
          <w:lang w:val="es-ES" w:eastAsia="es-ES"/>
        </w:rPr>
        <w:t>juni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6B0032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7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1E6BBB4C" w14:textId="77777777" w:rsidR="0093519A" w:rsidRPr="00A1630F" w:rsidRDefault="0093519A" w:rsidP="00095D4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9"/>
    <w:p w14:paraId="346F7B80" w14:textId="77777777" w:rsidR="006B0032" w:rsidRPr="006B0032" w:rsidRDefault="00424938" w:rsidP="006B0032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bookmarkStart w:id="10" w:name="_Hlk167862703"/>
      <w:r w:rsidR="006B0032" w:rsidRPr="006B0032">
        <w:rPr>
          <w:rFonts w:ascii="Times New Roman" w:eastAsia="Calibri" w:hAnsi="Times New Roman"/>
          <w:bCs/>
          <w:sz w:val="24"/>
          <w:szCs w:val="24"/>
          <w:lang w:val="es-ES" w:eastAsia="en-US"/>
        </w:rPr>
        <w:t>d)</w:t>
      </w:r>
      <w:r w:rsidR="006B0032" w:rsidRPr="006B003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B0032" w:rsidRPr="006B003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Proyecto de Minuta de Comunicación, iniciado por Concejales Titulares del Bloque “Totoras para Todos”, Elián GRIVA, Javier GRIVA y Georgina DOTTORI, </w:t>
      </w:r>
      <w:r w:rsidR="006B0032" w:rsidRPr="006B0032">
        <w:rPr>
          <w:rFonts w:ascii="Times New Roman" w:eastAsia="Calibri" w:hAnsi="Times New Roman"/>
          <w:bCs/>
          <w:sz w:val="24"/>
          <w:szCs w:val="24"/>
          <w:lang w:val="es-ES" w:eastAsia="en-US"/>
        </w:rPr>
        <w:t>solicitando al Departamento Ejecutivo Municipal que, a través del área que corresponda, proceda a la colocación de nuevas luminarias en calle Balcarce al 400.</w:t>
      </w:r>
    </w:p>
    <w:p w14:paraId="33E19BC4" w14:textId="38F57BDE" w:rsidR="006B0032" w:rsidRPr="006B0032" w:rsidRDefault="006B0032" w:rsidP="006B0032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B003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e) </w:t>
      </w:r>
      <w:r w:rsidRPr="006B003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Proyecto de Minuta de Comunicación, iniciado por Concejales Titulares del Bloque “Totoras para Todos”, Elián GRIVA, Javier GRIVA y Georgina DOTTORI, </w:t>
      </w:r>
      <w:r w:rsidRPr="006B0032">
        <w:rPr>
          <w:rFonts w:ascii="Times New Roman" w:eastAsia="Calibri" w:hAnsi="Times New Roman"/>
          <w:bCs/>
          <w:sz w:val="24"/>
          <w:szCs w:val="24"/>
          <w:lang w:val="es-ES" w:eastAsia="en-US"/>
        </w:rPr>
        <w:t>solicitando al Departamento Ejecutivo Municipal</w:t>
      </w:r>
      <w:r w:rsidRPr="006B0032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Pr="006B0032">
        <w:rPr>
          <w:rFonts w:ascii="Times New Roman" w:eastAsia="Calibri" w:hAnsi="Times New Roman"/>
          <w:bCs/>
          <w:sz w:val="24"/>
          <w:szCs w:val="24"/>
          <w:lang w:val="es-419" w:eastAsia="en-US"/>
        </w:rPr>
        <w:t>que a través del área que corresponda realice el correcto mantenimiento de las veredas de los bulevares de Totoras.</w:t>
      </w:r>
    </w:p>
    <w:p w14:paraId="712185DE" w14:textId="0090A349" w:rsidR="006B0032" w:rsidRPr="006B0032" w:rsidRDefault="006B0032" w:rsidP="0018216E">
      <w:pPr>
        <w:tabs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4"/>
          <w:szCs w:val="24"/>
          <w:lang w:val="es" w:eastAsia="en-US"/>
        </w:rPr>
      </w:pPr>
      <w:r w:rsidRPr="006B003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f) </w:t>
      </w:r>
      <w:bookmarkStart w:id="11" w:name="_Hlk168473047"/>
      <w:r w:rsidRPr="006B0032">
        <w:rPr>
          <w:rFonts w:ascii="Times New Roman" w:eastAsia="Calibri" w:hAnsi="Times New Roman"/>
          <w:sz w:val="24"/>
          <w:szCs w:val="24"/>
          <w:lang w:eastAsia="en-US"/>
        </w:rPr>
        <w:t xml:space="preserve">Proyecto de Minuta de Comunicación, iniciado por Concejales Titulares de todos los Bloques que conforman el cuerpo, </w:t>
      </w:r>
      <w:bookmarkStart w:id="12" w:name="_Hlk169084986"/>
      <w:r w:rsidRPr="006B0032">
        <w:rPr>
          <w:rFonts w:ascii="Times New Roman" w:eastAsia="Calibri" w:hAnsi="Times New Roman"/>
          <w:sz w:val="24"/>
          <w:szCs w:val="24"/>
          <w:lang w:eastAsia="en-US"/>
        </w:rPr>
        <w:t xml:space="preserve">solicitando al Departamento Ejecutivo Municipal, </w:t>
      </w:r>
      <w:r>
        <w:rPr>
          <w:rFonts w:ascii="Times New Roman" w:eastAsia="Calibri" w:hAnsi="Times New Roman"/>
          <w:sz w:val="24"/>
          <w:szCs w:val="24"/>
          <w:lang w:eastAsia="en-US"/>
        </w:rPr>
        <w:t>nominar “Dra. Angela V. de Veguillas”</w:t>
      </w:r>
      <w:r w:rsidR="00541245">
        <w:rPr>
          <w:rFonts w:ascii="Times New Roman" w:eastAsia="Calibri" w:hAnsi="Times New Roman"/>
          <w:sz w:val="24"/>
          <w:szCs w:val="24"/>
          <w:lang w:eastAsia="en-US"/>
        </w:rPr>
        <w:t xml:space="preserve"> a</w:t>
      </w:r>
      <w:r w:rsidR="0084304C">
        <w:rPr>
          <w:rFonts w:ascii="Times New Roman" w:eastAsia="Calibri" w:hAnsi="Times New Roman"/>
          <w:sz w:val="24"/>
          <w:szCs w:val="24"/>
          <w:lang w:eastAsia="en-US"/>
        </w:rPr>
        <w:t xml:space="preserve">lguna </w:t>
      </w:r>
      <w:r>
        <w:rPr>
          <w:rFonts w:ascii="Times New Roman" w:eastAsia="Calibri" w:hAnsi="Times New Roman"/>
          <w:sz w:val="24"/>
          <w:szCs w:val="24"/>
          <w:lang w:eastAsia="en-US"/>
        </w:rPr>
        <w:t>calle o espacio</w:t>
      </w:r>
      <w:r w:rsidR="00541245">
        <w:rPr>
          <w:rFonts w:ascii="Times New Roman" w:eastAsia="Calibri" w:hAnsi="Times New Roman"/>
          <w:sz w:val="24"/>
          <w:szCs w:val="24"/>
          <w:lang w:eastAsia="en-US"/>
        </w:rPr>
        <w:t xml:space="preserve"> público que aún no haya sido designado</w:t>
      </w:r>
      <w:r w:rsidR="00F10168">
        <w:rPr>
          <w:rFonts w:ascii="Times New Roman" w:eastAsia="Calibri" w:hAnsi="Times New Roman"/>
          <w:sz w:val="24"/>
          <w:szCs w:val="24"/>
          <w:lang w:eastAsia="en-US"/>
        </w:rPr>
        <w:t xml:space="preserve">, en reconocimiento a la relevante participación en la etapa fundacional de la actual Escuela Superior de Comercio </w:t>
      </w:r>
      <w:proofErr w:type="spellStart"/>
      <w:r w:rsidR="00F10168">
        <w:rPr>
          <w:rFonts w:ascii="Times New Roman" w:eastAsia="Calibri" w:hAnsi="Times New Roman"/>
          <w:sz w:val="24"/>
          <w:szCs w:val="24"/>
          <w:lang w:eastAsia="en-US"/>
        </w:rPr>
        <w:t>Nº</w:t>
      </w:r>
      <w:proofErr w:type="spellEnd"/>
      <w:r w:rsidR="00F10168">
        <w:rPr>
          <w:rFonts w:ascii="Times New Roman" w:eastAsia="Calibri" w:hAnsi="Times New Roman"/>
          <w:sz w:val="24"/>
          <w:szCs w:val="24"/>
          <w:lang w:eastAsia="en-US"/>
        </w:rPr>
        <w:t xml:space="preserve"> 48 “Gral. José de San Martín”</w:t>
      </w:r>
      <w:r w:rsidR="00541245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bookmarkEnd w:id="12"/>
    </w:p>
    <w:bookmarkEnd w:id="10"/>
    <w:bookmarkEnd w:id="11"/>
    <w:p w14:paraId="351D221B" w14:textId="29691D90" w:rsidR="002E0CC9" w:rsidRDefault="005D6505" w:rsidP="0018216E">
      <w:pPr>
        <w:pStyle w:val="NormalWeb"/>
        <w:tabs>
          <w:tab w:val="left" w:pos="1843"/>
        </w:tabs>
        <w:jc w:val="both"/>
        <w:rPr>
          <w:rFonts w:eastAsia="Calibri"/>
          <w:lang w:val="es-419" w:eastAsia="en-US"/>
        </w:rPr>
      </w:pPr>
      <w:r>
        <w:rPr>
          <w:rFonts w:eastAsia="Calibri"/>
          <w:lang w:val="es-419" w:eastAsia="en-US"/>
        </w:rPr>
        <w:t xml:space="preserve">5º) </w:t>
      </w:r>
      <w:r>
        <w:rPr>
          <w:rFonts w:eastAsia="Calibri"/>
          <w:b/>
          <w:bCs/>
          <w:u w:val="single"/>
          <w:lang w:val="es-419" w:eastAsia="en-US"/>
        </w:rPr>
        <w:t>DICTÁMENES DE COMISIÓN:</w:t>
      </w:r>
      <w:r>
        <w:rPr>
          <w:rFonts w:eastAsia="Calibri"/>
          <w:lang w:val="es-419" w:eastAsia="en-US"/>
        </w:rPr>
        <w:t xml:space="preserve"> </w:t>
      </w:r>
      <w:r w:rsidR="002E0CC9">
        <w:rPr>
          <w:rFonts w:eastAsia="Calibri"/>
          <w:lang w:val="es-419" w:eastAsia="en-US"/>
        </w:rPr>
        <w:t>a)</w:t>
      </w:r>
      <w:r w:rsidR="009E3A37">
        <w:rPr>
          <w:rFonts w:eastAsia="Calibri"/>
          <w:lang w:val="es-419" w:eastAsia="en-US"/>
        </w:rPr>
        <w:t xml:space="preserve"> </w:t>
      </w:r>
      <w:r w:rsidR="002E0CC9" w:rsidRPr="002E0CC9">
        <w:rPr>
          <w:rFonts w:eastAsia="Calibri"/>
          <w:lang w:val="es-419" w:eastAsia="en-US"/>
        </w:rPr>
        <w:t>“</w:t>
      </w:r>
      <w:r w:rsidR="00715DD1">
        <w:rPr>
          <w:color w:val="000000"/>
        </w:rPr>
        <w:t>D</w:t>
      </w:r>
      <w:r w:rsidR="00715DD1" w:rsidRPr="00715DD1">
        <w:rPr>
          <w:color w:val="000000"/>
        </w:rPr>
        <w:t xml:space="preserve">espacho de la </w:t>
      </w:r>
      <w:r w:rsidR="00715DD1">
        <w:rPr>
          <w:color w:val="000000"/>
        </w:rPr>
        <w:t>C</w:t>
      </w:r>
      <w:r w:rsidR="00715DD1" w:rsidRPr="00715DD1">
        <w:rPr>
          <w:color w:val="000000"/>
        </w:rPr>
        <w:t>omisión de “</w:t>
      </w:r>
      <w:r w:rsidR="0034330D">
        <w:rPr>
          <w:color w:val="000000"/>
        </w:rPr>
        <w:t>Gobierno</w:t>
      </w:r>
      <w:r w:rsidR="00715DD1" w:rsidRPr="00715DD1">
        <w:rPr>
          <w:color w:val="000000"/>
        </w:rPr>
        <w:t xml:space="preserve">” favorable en general y en particular, sobre </w:t>
      </w:r>
      <w:r w:rsidR="00715DD1">
        <w:rPr>
          <w:color w:val="000000"/>
        </w:rPr>
        <w:t>P</w:t>
      </w:r>
      <w:r w:rsidR="00715DD1" w:rsidRPr="00715DD1">
        <w:rPr>
          <w:color w:val="000000"/>
        </w:rPr>
        <w:t xml:space="preserve">royecto de </w:t>
      </w:r>
      <w:r w:rsidR="00715DD1">
        <w:rPr>
          <w:color w:val="000000"/>
        </w:rPr>
        <w:t>O</w:t>
      </w:r>
      <w:r w:rsidR="00715DD1" w:rsidRPr="00715DD1">
        <w:rPr>
          <w:color w:val="000000"/>
        </w:rPr>
        <w:t xml:space="preserve">rdenanza iniciado por </w:t>
      </w:r>
      <w:r w:rsidR="00E06B48" w:rsidRPr="00E06B48">
        <w:t>Concejal Titular del Bloque “Evolución UCR-PDP-PS”, José Manuel PASCUAL</w:t>
      </w:r>
      <w:r w:rsidR="00715DD1" w:rsidRPr="00715DD1">
        <w:rPr>
          <w:color w:val="000000"/>
        </w:rPr>
        <w:t>,</w:t>
      </w:r>
      <w:r w:rsidR="0034330D">
        <w:rPr>
          <w:color w:val="000000"/>
        </w:rPr>
        <w:t xml:space="preserve"> referente a: </w:t>
      </w:r>
      <w:r w:rsidR="00E06B48">
        <w:rPr>
          <w:rFonts w:eastAsia="Calibri"/>
          <w:bCs/>
          <w:lang w:eastAsia="en-US"/>
        </w:rPr>
        <w:t>Cre</w:t>
      </w:r>
      <w:r w:rsidR="0034330D" w:rsidRPr="0034330D">
        <w:rPr>
          <w:rFonts w:eastAsia="Calibri"/>
          <w:bCs/>
          <w:lang w:eastAsia="en-US"/>
        </w:rPr>
        <w:t xml:space="preserve">ando </w:t>
      </w:r>
      <w:r w:rsidR="00283D3B" w:rsidRPr="00283D3B">
        <w:t>en el ámbito de la Municipalidad de Totoras, el REGISTRO DE ARTISTAS LOCALES, cuya inscripción se establecerá de forma gratuita y su actualización</w:t>
      </w:r>
      <w:r w:rsidR="00283D3B">
        <w:t xml:space="preserve">, </w:t>
      </w:r>
      <w:r w:rsidR="00283D3B" w:rsidRPr="00283D3B">
        <w:t>continua</w:t>
      </w:r>
      <w:r w:rsidR="00433105">
        <w:rPr>
          <w:color w:val="000000"/>
        </w:rPr>
        <w:t>”</w:t>
      </w:r>
      <w:r w:rsidR="009E3A37">
        <w:rPr>
          <w:color w:val="000000"/>
        </w:rPr>
        <w:t>.</w:t>
      </w:r>
      <w:r w:rsidR="002E0CC9">
        <w:rPr>
          <w:rFonts w:eastAsia="Calibri"/>
          <w:lang w:val="es-419" w:eastAsia="en-US"/>
        </w:rPr>
        <w:t xml:space="preserve"> </w:t>
      </w:r>
      <w:proofErr w:type="spellStart"/>
      <w:r w:rsidR="002E0CC9" w:rsidRPr="002E0CC9">
        <w:rPr>
          <w:rFonts w:eastAsia="Calibri"/>
          <w:lang w:val="es-419" w:eastAsia="en-US"/>
        </w:rPr>
        <w:t>Expte</w:t>
      </w:r>
      <w:proofErr w:type="spellEnd"/>
      <w:r w:rsidR="002E0CC9" w:rsidRPr="002E0CC9">
        <w:rPr>
          <w:rFonts w:eastAsia="Calibri"/>
          <w:lang w:val="es-419" w:eastAsia="en-US"/>
        </w:rPr>
        <w:t xml:space="preserve">. </w:t>
      </w:r>
      <w:proofErr w:type="spellStart"/>
      <w:r w:rsidR="002E0CC9" w:rsidRPr="002E0CC9">
        <w:rPr>
          <w:rFonts w:eastAsia="Calibri"/>
          <w:lang w:val="es-419" w:eastAsia="en-US"/>
        </w:rPr>
        <w:t>N°</w:t>
      </w:r>
      <w:proofErr w:type="spellEnd"/>
      <w:r w:rsidR="00433105">
        <w:rPr>
          <w:rFonts w:eastAsia="Calibri"/>
          <w:lang w:val="es-419" w:eastAsia="en-US"/>
        </w:rPr>
        <w:t xml:space="preserve"> 6</w:t>
      </w:r>
      <w:r w:rsidR="00283D3B">
        <w:rPr>
          <w:rFonts w:eastAsia="Calibri"/>
          <w:lang w:val="es-419" w:eastAsia="en-US"/>
        </w:rPr>
        <w:t>149</w:t>
      </w:r>
      <w:r w:rsidR="002E0CC9" w:rsidRPr="002E0CC9">
        <w:rPr>
          <w:rFonts w:eastAsia="Calibri"/>
          <w:lang w:val="es-419" w:eastAsia="en-US"/>
        </w:rPr>
        <w:t xml:space="preserve"> – Letra: “</w:t>
      </w:r>
      <w:r w:rsidR="00283D3B">
        <w:rPr>
          <w:rFonts w:eastAsia="Calibri"/>
          <w:lang w:val="es-419" w:eastAsia="en-US"/>
        </w:rPr>
        <w:t>U.C.R.</w:t>
      </w:r>
      <w:r w:rsidR="002E0CC9" w:rsidRPr="002E0CC9">
        <w:rPr>
          <w:rFonts w:eastAsia="Calibri"/>
          <w:lang w:val="es-419" w:eastAsia="en-US"/>
        </w:rPr>
        <w:t>” – Año: 2024</w:t>
      </w:r>
      <w:proofErr w:type="gramStart"/>
      <w:r w:rsidR="0034330D">
        <w:rPr>
          <w:rFonts w:eastAsia="Calibri"/>
          <w:lang w:val="es-419" w:eastAsia="en-US"/>
        </w:rPr>
        <w:t>”</w:t>
      </w:r>
      <w:r w:rsidR="002E0CC9" w:rsidRPr="002E0CC9">
        <w:rPr>
          <w:rFonts w:eastAsia="Calibri"/>
          <w:lang w:val="es-419" w:eastAsia="en-US"/>
        </w:rPr>
        <w:t>.-</w:t>
      </w:r>
      <w:proofErr w:type="gramEnd"/>
    </w:p>
    <w:p w14:paraId="682D2B03" w14:textId="6CA5C634" w:rsidR="00712CF4" w:rsidRDefault="0034330D" w:rsidP="003433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b</w:t>
      </w:r>
      <w:r w:rsidR="005D6505">
        <w:rPr>
          <w:rFonts w:ascii="Times New Roman" w:eastAsia="Calibri" w:hAnsi="Times New Roman"/>
          <w:sz w:val="24"/>
          <w:szCs w:val="24"/>
          <w:lang w:val="es-419" w:eastAsia="en-US"/>
        </w:rPr>
        <w:t xml:space="preserve">)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“Despacho 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de la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C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omisión de “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G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obierno” favorable en general y en particular sobre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P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royecto de </w:t>
      </w:r>
      <w:r w:rsid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O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>rdenanza iniciado</w:t>
      </w:r>
      <w:r w:rsidR="002C723F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por</w:t>
      </w:r>
      <w:r w:rsidR="00283D3B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1F6831" w:rsidRPr="001F6831">
        <w:rPr>
          <w:rFonts w:ascii="Times New Roman" w:hAnsi="Times New Roman"/>
          <w:bCs/>
          <w:color w:val="000000"/>
          <w:sz w:val="24"/>
          <w:szCs w:val="24"/>
          <w:lang w:val="es-ES"/>
        </w:rPr>
        <w:t>Concejal Titular del Bloque “Juntos por el Cambio”, Carlos FONTANA y del Bloque “Unidos para Cambiar Santa Fe, Analía SANTOS,</w:t>
      </w:r>
      <w:r w:rsidR="00712CF4" w:rsidRPr="00712CF4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1F6831">
        <w:rPr>
          <w:rFonts w:ascii="Times New Roman" w:hAnsi="Times New Roman"/>
          <w:bCs/>
          <w:color w:val="000000"/>
          <w:sz w:val="24"/>
          <w:szCs w:val="24"/>
        </w:rPr>
        <w:t>realizando</w:t>
      </w:r>
      <w:r w:rsidR="001F6831" w:rsidRPr="001F6831">
        <w:rPr>
          <w:rFonts w:ascii="Times New Roman" w:hAnsi="Times New Roman"/>
          <w:bCs/>
          <w:color w:val="000000"/>
          <w:sz w:val="24"/>
          <w:szCs w:val="24"/>
        </w:rPr>
        <w:t xml:space="preserve"> el corrimiento del </w:t>
      </w:r>
      <w:r w:rsidR="001F6831">
        <w:rPr>
          <w:rFonts w:ascii="Times New Roman" w:hAnsi="Times New Roman"/>
          <w:bCs/>
          <w:color w:val="000000"/>
          <w:sz w:val="24"/>
          <w:szCs w:val="24"/>
        </w:rPr>
        <w:t>c</w:t>
      </w:r>
      <w:r w:rsidR="001F6831" w:rsidRPr="001F6831">
        <w:rPr>
          <w:rFonts w:ascii="Times New Roman" w:hAnsi="Times New Roman"/>
          <w:bCs/>
          <w:color w:val="000000"/>
          <w:sz w:val="24"/>
          <w:szCs w:val="24"/>
        </w:rPr>
        <w:t xml:space="preserve">ordón </w:t>
      </w:r>
      <w:r w:rsidR="001F6831">
        <w:rPr>
          <w:rFonts w:ascii="Times New Roman" w:hAnsi="Times New Roman"/>
          <w:bCs/>
          <w:color w:val="000000"/>
          <w:sz w:val="24"/>
          <w:szCs w:val="24"/>
        </w:rPr>
        <w:t>m</w:t>
      </w:r>
      <w:r w:rsidR="001F6831" w:rsidRPr="001F6831">
        <w:rPr>
          <w:rFonts w:ascii="Times New Roman" w:hAnsi="Times New Roman"/>
          <w:bCs/>
          <w:color w:val="000000"/>
          <w:sz w:val="24"/>
          <w:szCs w:val="24"/>
        </w:rPr>
        <w:t>unicipal de los Accesos Colón y Belgrano en 2,50 metros de cada lado hacia la Línea de Edificación, para lograr los 12 metros de circulación y estacionamiento de ambos lados de los mismos</w:t>
      </w:r>
      <w:proofErr w:type="gramStart"/>
      <w:r w:rsidR="00A639F3">
        <w:rPr>
          <w:rFonts w:ascii="Times New Roman" w:hAnsi="Times New Roman"/>
          <w:bCs/>
          <w:color w:val="000000"/>
          <w:sz w:val="24"/>
          <w:szCs w:val="24"/>
        </w:rPr>
        <w:t>”</w:t>
      </w:r>
      <w:r w:rsidR="001F6831" w:rsidRPr="001F6831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A639F3">
        <w:rPr>
          <w:rFonts w:ascii="Times New Roman" w:hAnsi="Times New Roman"/>
          <w:bCs/>
          <w:color w:val="000000"/>
          <w:sz w:val="24"/>
          <w:szCs w:val="24"/>
        </w:rPr>
        <w:t>-</w:t>
      </w:r>
      <w:proofErr w:type="gramEnd"/>
      <w:r w:rsidR="001F683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9141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105">
        <w:rPr>
          <w:rFonts w:ascii="Times New Roman" w:hAnsi="Times New Roman"/>
          <w:color w:val="000000"/>
          <w:sz w:val="24"/>
          <w:szCs w:val="24"/>
        </w:rPr>
        <w:t>62</w:t>
      </w:r>
      <w:r w:rsidR="00283D3B">
        <w:rPr>
          <w:rFonts w:ascii="Times New Roman" w:hAnsi="Times New Roman"/>
          <w:color w:val="000000"/>
          <w:sz w:val="24"/>
          <w:szCs w:val="24"/>
        </w:rPr>
        <w:t>47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 - Letra:</w:t>
      </w:r>
      <w:r w:rsidR="00283D3B">
        <w:rPr>
          <w:rFonts w:ascii="Times New Roman" w:hAnsi="Times New Roman"/>
          <w:color w:val="000000"/>
          <w:sz w:val="24"/>
          <w:szCs w:val="24"/>
        </w:rPr>
        <w:t xml:space="preserve"> “C</w:t>
      </w:r>
      <w:r w:rsidR="001F6831">
        <w:rPr>
          <w:rFonts w:ascii="Times New Roman" w:hAnsi="Times New Roman"/>
          <w:color w:val="000000"/>
          <w:sz w:val="24"/>
          <w:szCs w:val="24"/>
        </w:rPr>
        <w:t>.</w:t>
      </w:r>
      <w:r w:rsidR="00283D3B">
        <w:rPr>
          <w:rFonts w:ascii="Times New Roman" w:hAnsi="Times New Roman"/>
          <w:color w:val="000000"/>
          <w:sz w:val="24"/>
          <w:szCs w:val="24"/>
        </w:rPr>
        <w:t>”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- Año: 2024.</w:t>
      </w:r>
      <w:r w:rsidR="006B040D">
        <w:rPr>
          <w:rFonts w:ascii="Times New Roman" w:hAnsi="Times New Roman"/>
          <w:color w:val="000000"/>
          <w:sz w:val="24"/>
          <w:szCs w:val="24"/>
        </w:rPr>
        <w:t>”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-</w:t>
      </w:r>
    </w:p>
    <w:p w14:paraId="6EDD4B16" w14:textId="77777777" w:rsidR="005943D9" w:rsidRDefault="004C1404" w:rsidP="003B3989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0613B1EE" w14:textId="1320DD7A" w:rsidR="00914112" w:rsidRDefault="004C1404" w:rsidP="005943D9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Atentamente.</w:t>
      </w:r>
      <w:bookmarkEnd w:id="2"/>
      <w:bookmarkEnd w:id="3"/>
      <w:bookmarkEnd w:id="4"/>
      <w:bookmarkEnd w:id="8"/>
    </w:p>
    <w:sectPr w:rsidR="00914112" w:rsidSect="005943D9">
      <w:headerReference w:type="default" r:id="rId8"/>
      <w:pgSz w:w="12242" w:h="20163" w:code="181"/>
      <w:pgMar w:top="1418" w:right="1021" w:bottom="3119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342AA" w14:textId="77777777" w:rsidR="00CF21B5" w:rsidRDefault="00CF21B5" w:rsidP="002F1312">
      <w:pPr>
        <w:spacing w:after="0" w:line="240" w:lineRule="auto"/>
      </w:pPr>
      <w:r>
        <w:separator/>
      </w:r>
    </w:p>
  </w:endnote>
  <w:endnote w:type="continuationSeparator" w:id="0">
    <w:p w14:paraId="489209FD" w14:textId="77777777" w:rsidR="00CF21B5" w:rsidRDefault="00CF21B5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4750D" w14:textId="77777777" w:rsidR="00CF21B5" w:rsidRDefault="00CF21B5" w:rsidP="002F1312">
      <w:pPr>
        <w:spacing w:after="0" w:line="240" w:lineRule="auto"/>
      </w:pPr>
      <w:r>
        <w:separator/>
      </w:r>
    </w:p>
  </w:footnote>
  <w:footnote w:type="continuationSeparator" w:id="0">
    <w:p w14:paraId="01E95CEB" w14:textId="77777777" w:rsidR="00CF21B5" w:rsidRDefault="00CF21B5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0328A"/>
    <w:rsid w:val="00011F8D"/>
    <w:rsid w:val="000134DF"/>
    <w:rsid w:val="00016990"/>
    <w:rsid w:val="0001719E"/>
    <w:rsid w:val="000236E7"/>
    <w:rsid w:val="0003034C"/>
    <w:rsid w:val="00030591"/>
    <w:rsid w:val="00031716"/>
    <w:rsid w:val="00031F64"/>
    <w:rsid w:val="000332FD"/>
    <w:rsid w:val="0003749A"/>
    <w:rsid w:val="000424B7"/>
    <w:rsid w:val="00046A27"/>
    <w:rsid w:val="000539D2"/>
    <w:rsid w:val="000548E0"/>
    <w:rsid w:val="00057209"/>
    <w:rsid w:val="00057B33"/>
    <w:rsid w:val="00057FAF"/>
    <w:rsid w:val="000643E1"/>
    <w:rsid w:val="000701EF"/>
    <w:rsid w:val="00070DEA"/>
    <w:rsid w:val="00083957"/>
    <w:rsid w:val="00085AD2"/>
    <w:rsid w:val="00087A44"/>
    <w:rsid w:val="00090351"/>
    <w:rsid w:val="00095D4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C235B"/>
    <w:rsid w:val="000C6F96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633F"/>
    <w:rsid w:val="000F7318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217F5"/>
    <w:rsid w:val="00124E49"/>
    <w:rsid w:val="001328B4"/>
    <w:rsid w:val="00133AED"/>
    <w:rsid w:val="00135B20"/>
    <w:rsid w:val="0014102E"/>
    <w:rsid w:val="00141276"/>
    <w:rsid w:val="001443E7"/>
    <w:rsid w:val="0014510C"/>
    <w:rsid w:val="00147252"/>
    <w:rsid w:val="0014744E"/>
    <w:rsid w:val="00152F79"/>
    <w:rsid w:val="00154C34"/>
    <w:rsid w:val="00171A42"/>
    <w:rsid w:val="001770D0"/>
    <w:rsid w:val="00177205"/>
    <w:rsid w:val="00181675"/>
    <w:rsid w:val="0018216E"/>
    <w:rsid w:val="00183341"/>
    <w:rsid w:val="00183742"/>
    <w:rsid w:val="00183A16"/>
    <w:rsid w:val="001846DD"/>
    <w:rsid w:val="0018563C"/>
    <w:rsid w:val="0019161D"/>
    <w:rsid w:val="00192912"/>
    <w:rsid w:val="0019670E"/>
    <w:rsid w:val="001A0259"/>
    <w:rsid w:val="001A118C"/>
    <w:rsid w:val="001A13DA"/>
    <w:rsid w:val="001A3E68"/>
    <w:rsid w:val="001A4C93"/>
    <w:rsid w:val="001A618A"/>
    <w:rsid w:val="001A6790"/>
    <w:rsid w:val="001A770F"/>
    <w:rsid w:val="001B2FF7"/>
    <w:rsid w:val="001B377E"/>
    <w:rsid w:val="001B3B68"/>
    <w:rsid w:val="001B3DEF"/>
    <w:rsid w:val="001B673E"/>
    <w:rsid w:val="001B704F"/>
    <w:rsid w:val="001B7755"/>
    <w:rsid w:val="001C1AF1"/>
    <w:rsid w:val="001C5254"/>
    <w:rsid w:val="001D1444"/>
    <w:rsid w:val="001D353B"/>
    <w:rsid w:val="001D6DD1"/>
    <w:rsid w:val="001E0A53"/>
    <w:rsid w:val="001E0B8F"/>
    <w:rsid w:val="001E28B6"/>
    <w:rsid w:val="001E30DD"/>
    <w:rsid w:val="001E3E61"/>
    <w:rsid w:val="001E79A7"/>
    <w:rsid w:val="001F42EA"/>
    <w:rsid w:val="001F4352"/>
    <w:rsid w:val="001F6831"/>
    <w:rsid w:val="00202E19"/>
    <w:rsid w:val="002053FC"/>
    <w:rsid w:val="0020581D"/>
    <w:rsid w:val="0020613B"/>
    <w:rsid w:val="00211285"/>
    <w:rsid w:val="002140A4"/>
    <w:rsid w:val="00214800"/>
    <w:rsid w:val="00215867"/>
    <w:rsid w:val="00221CA4"/>
    <w:rsid w:val="00222586"/>
    <w:rsid w:val="00222EFD"/>
    <w:rsid w:val="0023118A"/>
    <w:rsid w:val="0023370C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3D3B"/>
    <w:rsid w:val="00284E7A"/>
    <w:rsid w:val="00284ECD"/>
    <w:rsid w:val="00284FDA"/>
    <w:rsid w:val="002858CA"/>
    <w:rsid w:val="00285EB5"/>
    <w:rsid w:val="00291177"/>
    <w:rsid w:val="002930B1"/>
    <w:rsid w:val="0029595D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C723F"/>
    <w:rsid w:val="002D1B7F"/>
    <w:rsid w:val="002D1C7B"/>
    <w:rsid w:val="002D4D41"/>
    <w:rsid w:val="002D500F"/>
    <w:rsid w:val="002D5B98"/>
    <w:rsid w:val="002E0CC9"/>
    <w:rsid w:val="002E0D9B"/>
    <w:rsid w:val="002E2C8B"/>
    <w:rsid w:val="002E336C"/>
    <w:rsid w:val="002F1312"/>
    <w:rsid w:val="002F2363"/>
    <w:rsid w:val="002F23CF"/>
    <w:rsid w:val="002F42D6"/>
    <w:rsid w:val="002F482F"/>
    <w:rsid w:val="002F4FA0"/>
    <w:rsid w:val="002F5547"/>
    <w:rsid w:val="002F5FA6"/>
    <w:rsid w:val="002F6504"/>
    <w:rsid w:val="002F7E15"/>
    <w:rsid w:val="00302369"/>
    <w:rsid w:val="00305A77"/>
    <w:rsid w:val="00305F41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3204"/>
    <w:rsid w:val="0034330D"/>
    <w:rsid w:val="003448E2"/>
    <w:rsid w:val="0034727C"/>
    <w:rsid w:val="00350E5C"/>
    <w:rsid w:val="003558F6"/>
    <w:rsid w:val="00362510"/>
    <w:rsid w:val="0036608F"/>
    <w:rsid w:val="00367781"/>
    <w:rsid w:val="0037027C"/>
    <w:rsid w:val="0037065B"/>
    <w:rsid w:val="00373F61"/>
    <w:rsid w:val="00375414"/>
    <w:rsid w:val="003868D4"/>
    <w:rsid w:val="003912DA"/>
    <w:rsid w:val="00391DF6"/>
    <w:rsid w:val="00393167"/>
    <w:rsid w:val="00393B99"/>
    <w:rsid w:val="00397E73"/>
    <w:rsid w:val="003A10F5"/>
    <w:rsid w:val="003A2D55"/>
    <w:rsid w:val="003B3989"/>
    <w:rsid w:val="003B4B7A"/>
    <w:rsid w:val="003B52FA"/>
    <w:rsid w:val="003C3670"/>
    <w:rsid w:val="003C5434"/>
    <w:rsid w:val="003C6A87"/>
    <w:rsid w:val="003D117B"/>
    <w:rsid w:val="003D2495"/>
    <w:rsid w:val="003D3EAC"/>
    <w:rsid w:val="003D515B"/>
    <w:rsid w:val="003D72F9"/>
    <w:rsid w:val="003E6057"/>
    <w:rsid w:val="003E6AE9"/>
    <w:rsid w:val="003F0E5F"/>
    <w:rsid w:val="003F102F"/>
    <w:rsid w:val="003F1D1E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24938"/>
    <w:rsid w:val="00431C1F"/>
    <w:rsid w:val="0043280D"/>
    <w:rsid w:val="00433105"/>
    <w:rsid w:val="00433140"/>
    <w:rsid w:val="004360BE"/>
    <w:rsid w:val="00440A98"/>
    <w:rsid w:val="00442C4A"/>
    <w:rsid w:val="00445479"/>
    <w:rsid w:val="00447E02"/>
    <w:rsid w:val="00471696"/>
    <w:rsid w:val="00471E5F"/>
    <w:rsid w:val="00476EAA"/>
    <w:rsid w:val="00481F2B"/>
    <w:rsid w:val="00482EEE"/>
    <w:rsid w:val="004830DA"/>
    <w:rsid w:val="00483E07"/>
    <w:rsid w:val="00484D01"/>
    <w:rsid w:val="00484EEF"/>
    <w:rsid w:val="00492B3A"/>
    <w:rsid w:val="004933FA"/>
    <w:rsid w:val="00493887"/>
    <w:rsid w:val="00494E05"/>
    <w:rsid w:val="004958EB"/>
    <w:rsid w:val="00495A17"/>
    <w:rsid w:val="004A6E99"/>
    <w:rsid w:val="004B0F13"/>
    <w:rsid w:val="004B172C"/>
    <w:rsid w:val="004B2D35"/>
    <w:rsid w:val="004B4203"/>
    <w:rsid w:val="004B43AF"/>
    <w:rsid w:val="004C11C2"/>
    <w:rsid w:val="004C1404"/>
    <w:rsid w:val="004C16F0"/>
    <w:rsid w:val="004C25BF"/>
    <w:rsid w:val="004C3083"/>
    <w:rsid w:val="004C4644"/>
    <w:rsid w:val="004D255D"/>
    <w:rsid w:val="004D3E84"/>
    <w:rsid w:val="004D6617"/>
    <w:rsid w:val="004E131D"/>
    <w:rsid w:val="004E433E"/>
    <w:rsid w:val="004E56C1"/>
    <w:rsid w:val="004E5B25"/>
    <w:rsid w:val="004E628A"/>
    <w:rsid w:val="004F00D6"/>
    <w:rsid w:val="004F71D8"/>
    <w:rsid w:val="0050240D"/>
    <w:rsid w:val="0050245D"/>
    <w:rsid w:val="00504BC6"/>
    <w:rsid w:val="00507586"/>
    <w:rsid w:val="00513634"/>
    <w:rsid w:val="00514759"/>
    <w:rsid w:val="00515935"/>
    <w:rsid w:val="00520124"/>
    <w:rsid w:val="0052039A"/>
    <w:rsid w:val="005232CC"/>
    <w:rsid w:val="00523F34"/>
    <w:rsid w:val="00525631"/>
    <w:rsid w:val="00541245"/>
    <w:rsid w:val="00544ECE"/>
    <w:rsid w:val="00547F17"/>
    <w:rsid w:val="0055261D"/>
    <w:rsid w:val="0055361B"/>
    <w:rsid w:val="00556221"/>
    <w:rsid w:val="005625DA"/>
    <w:rsid w:val="00563850"/>
    <w:rsid w:val="00564BEE"/>
    <w:rsid w:val="0056677C"/>
    <w:rsid w:val="005705D0"/>
    <w:rsid w:val="00571A95"/>
    <w:rsid w:val="005726FB"/>
    <w:rsid w:val="00573344"/>
    <w:rsid w:val="005761A0"/>
    <w:rsid w:val="0058119F"/>
    <w:rsid w:val="0058265C"/>
    <w:rsid w:val="00584807"/>
    <w:rsid w:val="00584C2F"/>
    <w:rsid w:val="005927CD"/>
    <w:rsid w:val="005943D9"/>
    <w:rsid w:val="005943DE"/>
    <w:rsid w:val="00595CC1"/>
    <w:rsid w:val="00596414"/>
    <w:rsid w:val="00596B45"/>
    <w:rsid w:val="005A224F"/>
    <w:rsid w:val="005A6354"/>
    <w:rsid w:val="005B5D09"/>
    <w:rsid w:val="005B62E6"/>
    <w:rsid w:val="005C1075"/>
    <w:rsid w:val="005C4241"/>
    <w:rsid w:val="005C5F21"/>
    <w:rsid w:val="005C6BF2"/>
    <w:rsid w:val="005D6505"/>
    <w:rsid w:val="005D7AF4"/>
    <w:rsid w:val="005E3AFC"/>
    <w:rsid w:val="005E7A69"/>
    <w:rsid w:val="005F14DD"/>
    <w:rsid w:val="005F1E84"/>
    <w:rsid w:val="005F3343"/>
    <w:rsid w:val="005F71E7"/>
    <w:rsid w:val="0060162C"/>
    <w:rsid w:val="006026DB"/>
    <w:rsid w:val="006104A8"/>
    <w:rsid w:val="00611ACC"/>
    <w:rsid w:val="0061439E"/>
    <w:rsid w:val="006213ED"/>
    <w:rsid w:val="00622DF1"/>
    <w:rsid w:val="00623CDB"/>
    <w:rsid w:val="00631C73"/>
    <w:rsid w:val="00634B9E"/>
    <w:rsid w:val="00640329"/>
    <w:rsid w:val="0064372F"/>
    <w:rsid w:val="006455BC"/>
    <w:rsid w:val="0065048F"/>
    <w:rsid w:val="00652208"/>
    <w:rsid w:val="00656D9B"/>
    <w:rsid w:val="00660216"/>
    <w:rsid w:val="00662B92"/>
    <w:rsid w:val="00662E77"/>
    <w:rsid w:val="006646C3"/>
    <w:rsid w:val="006663C0"/>
    <w:rsid w:val="00666570"/>
    <w:rsid w:val="006673B7"/>
    <w:rsid w:val="0067346A"/>
    <w:rsid w:val="006760E9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B0032"/>
    <w:rsid w:val="006B040D"/>
    <w:rsid w:val="006B0C12"/>
    <w:rsid w:val="006B3221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341C"/>
    <w:rsid w:val="006E7770"/>
    <w:rsid w:val="007073B3"/>
    <w:rsid w:val="007104B4"/>
    <w:rsid w:val="00712989"/>
    <w:rsid w:val="00712AD5"/>
    <w:rsid w:val="00712CF4"/>
    <w:rsid w:val="00714B54"/>
    <w:rsid w:val="00715890"/>
    <w:rsid w:val="00715DD1"/>
    <w:rsid w:val="00716161"/>
    <w:rsid w:val="007206B1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9AB"/>
    <w:rsid w:val="00753A43"/>
    <w:rsid w:val="00760143"/>
    <w:rsid w:val="007601F4"/>
    <w:rsid w:val="00760578"/>
    <w:rsid w:val="00772010"/>
    <w:rsid w:val="007730F0"/>
    <w:rsid w:val="00773486"/>
    <w:rsid w:val="00774B80"/>
    <w:rsid w:val="00776E1E"/>
    <w:rsid w:val="007805E7"/>
    <w:rsid w:val="00791C6C"/>
    <w:rsid w:val="007A1363"/>
    <w:rsid w:val="007A2215"/>
    <w:rsid w:val="007A64BD"/>
    <w:rsid w:val="007A71D2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6DE8"/>
    <w:rsid w:val="007F7432"/>
    <w:rsid w:val="007F7BC6"/>
    <w:rsid w:val="007F7F74"/>
    <w:rsid w:val="00802FD4"/>
    <w:rsid w:val="00804898"/>
    <w:rsid w:val="008111A4"/>
    <w:rsid w:val="00811D3C"/>
    <w:rsid w:val="00811E80"/>
    <w:rsid w:val="00816E62"/>
    <w:rsid w:val="00817408"/>
    <w:rsid w:val="00817BF9"/>
    <w:rsid w:val="00821BD2"/>
    <w:rsid w:val="00822B08"/>
    <w:rsid w:val="00822D5B"/>
    <w:rsid w:val="008253BA"/>
    <w:rsid w:val="00825ACC"/>
    <w:rsid w:val="008278D0"/>
    <w:rsid w:val="008350AE"/>
    <w:rsid w:val="00836A5C"/>
    <w:rsid w:val="00836D96"/>
    <w:rsid w:val="00837B83"/>
    <w:rsid w:val="00840528"/>
    <w:rsid w:val="0084304C"/>
    <w:rsid w:val="00845E57"/>
    <w:rsid w:val="0084626F"/>
    <w:rsid w:val="00846328"/>
    <w:rsid w:val="008464AC"/>
    <w:rsid w:val="00850731"/>
    <w:rsid w:val="008557D3"/>
    <w:rsid w:val="008564B8"/>
    <w:rsid w:val="0085661B"/>
    <w:rsid w:val="008634A2"/>
    <w:rsid w:val="0086560A"/>
    <w:rsid w:val="00867786"/>
    <w:rsid w:val="008711C1"/>
    <w:rsid w:val="00874263"/>
    <w:rsid w:val="00874F29"/>
    <w:rsid w:val="00876096"/>
    <w:rsid w:val="00876B38"/>
    <w:rsid w:val="00886408"/>
    <w:rsid w:val="008955E6"/>
    <w:rsid w:val="008979BD"/>
    <w:rsid w:val="008A1BCB"/>
    <w:rsid w:val="008A464F"/>
    <w:rsid w:val="008A7597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3796"/>
    <w:rsid w:val="00914112"/>
    <w:rsid w:val="0091521B"/>
    <w:rsid w:val="00916595"/>
    <w:rsid w:val="009179D1"/>
    <w:rsid w:val="00923B1C"/>
    <w:rsid w:val="00924B7B"/>
    <w:rsid w:val="009254BA"/>
    <w:rsid w:val="00925D28"/>
    <w:rsid w:val="0092625E"/>
    <w:rsid w:val="009273CB"/>
    <w:rsid w:val="009279ED"/>
    <w:rsid w:val="00930111"/>
    <w:rsid w:val="0093519A"/>
    <w:rsid w:val="00940CE6"/>
    <w:rsid w:val="009410C5"/>
    <w:rsid w:val="00941B22"/>
    <w:rsid w:val="00944A02"/>
    <w:rsid w:val="00946483"/>
    <w:rsid w:val="00956CB5"/>
    <w:rsid w:val="00960EDC"/>
    <w:rsid w:val="0096607B"/>
    <w:rsid w:val="00971989"/>
    <w:rsid w:val="009729FA"/>
    <w:rsid w:val="00976220"/>
    <w:rsid w:val="0099059B"/>
    <w:rsid w:val="00990D22"/>
    <w:rsid w:val="009912DE"/>
    <w:rsid w:val="009916AB"/>
    <w:rsid w:val="00993B9C"/>
    <w:rsid w:val="009A22D1"/>
    <w:rsid w:val="009A2465"/>
    <w:rsid w:val="009A293F"/>
    <w:rsid w:val="009A3487"/>
    <w:rsid w:val="009A4EB7"/>
    <w:rsid w:val="009B084B"/>
    <w:rsid w:val="009B2E27"/>
    <w:rsid w:val="009B3C0D"/>
    <w:rsid w:val="009B571E"/>
    <w:rsid w:val="009B5E13"/>
    <w:rsid w:val="009B69AE"/>
    <w:rsid w:val="009C098D"/>
    <w:rsid w:val="009C3C98"/>
    <w:rsid w:val="009C6ECB"/>
    <w:rsid w:val="009D2261"/>
    <w:rsid w:val="009D61F2"/>
    <w:rsid w:val="009E3A37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6D51"/>
    <w:rsid w:val="00A27B64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639F3"/>
    <w:rsid w:val="00A70E3E"/>
    <w:rsid w:val="00A712CE"/>
    <w:rsid w:val="00A7763F"/>
    <w:rsid w:val="00A834FE"/>
    <w:rsid w:val="00A85BE5"/>
    <w:rsid w:val="00A8626C"/>
    <w:rsid w:val="00A867FF"/>
    <w:rsid w:val="00A90411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E0"/>
    <w:rsid w:val="00B05BAF"/>
    <w:rsid w:val="00B0620E"/>
    <w:rsid w:val="00B078FC"/>
    <w:rsid w:val="00B143BF"/>
    <w:rsid w:val="00B17056"/>
    <w:rsid w:val="00B20E47"/>
    <w:rsid w:val="00B23114"/>
    <w:rsid w:val="00B3186B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D4985"/>
    <w:rsid w:val="00BE134D"/>
    <w:rsid w:val="00BE41AB"/>
    <w:rsid w:val="00BE530D"/>
    <w:rsid w:val="00BE7EA9"/>
    <w:rsid w:val="00BF01DD"/>
    <w:rsid w:val="00BF3A15"/>
    <w:rsid w:val="00C00BF2"/>
    <w:rsid w:val="00C01304"/>
    <w:rsid w:val="00C04B36"/>
    <w:rsid w:val="00C05577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41513"/>
    <w:rsid w:val="00C47EA5"/>
    <w:rsid w:val="00C52E62"/>
    <w:rsid w:val="00C565BB"/>
    <w:rsid w:val="00C57930"/>
    <w:rsid w:val="00C5796F"/>
    <w:rsid w:val="00C57EF1"/>
    <w:rsid w:val="00C60249"/>
    <w:rsid w:val="00C810D1"/>
    <w:rsid w:val="00C81E5A"/>
    <w:rsid w:val="00C83153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2EDD"/>
    <w:rsid w:val="00C94036"/>
    <w:rsid w:val="00C94A62"/>
    <w:rsid w:val="00CA097A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21B5"/>
    <w:rsid w:val="00CF3A2A"/>
    <w:rsid w:val="00CF4145"/>
    <w:rsid w:val="00D0008D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51A68"/>
    <w:rsid w:val="00D52470"/>
    <w:rsid w:val="00D603B5"/>
    <w:rsid w:val="00D61612"/>
    <w:rsid w:val="00D631EF"/>
    <w:rsid w:val="00D66C8D"/>
    <w:rsid w:val="00D719F4"/>
    <w:rsid w:val="00D71B0D"/>
    <w:rsid w:val="00D72BC5"/>
    <w:rsid w:val="00D7326B"/>
    <w:rsid w:val="00D77034"/>
    <w:rsid w:val="00D825B4"/>
    <w:rsid w:val="00D84F17"/>
    <w:rsid w:val="00D92476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6B48"/>
    <w:rsid w:val="00E07A06"/>
    <w:rsid w:val="00E105E4"/>
    <w:rsid w:val="00E13AA3"/>
    <w:rsid w:val="00E17958"/>
    <w:rsid w:val="00E246CD"/>
    <w:rsid w:val="00E26052"/>
    <w:rsid w:val="00E27313"/>
    <w:rsid w:val="00E27949"/>
    <w:rsid w:val="00E31625"/>
    <w:rsid w:val="00E31927"/>
    <w:rsid w:val="00E378CF"/>
    <w:rsid w:val="00E414E4"/>
    <w:rsid w:val="00E419C2"/>
    <w:rsid w:val="00E42008"/>
    <w:rsid w:val="00E442B7"/>
    <w:rsid w:val="00E46034"/>
    <w:rsid w:val="00E4798E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4AD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C2E0D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7055"/>
    <w:rsid w:val="00F03835"/>
    <w:rsid w:val="00F040D0"/>
    <w:rsid w:val="00F07912"/>
    <w:rsid w:val="00F10168"/>
    <w:rsid w:val="00F11B92"/>
    <w:rsid w:val="00F141F1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4C44"/>
    <w:rsid w:val="00F46BD0"/>
    <w:rsid w:val="00F46BD3"/>
    <w:rsid w:val="00F50F7B"/>
    <w:rsid w:val="00F5267C"/>
    <w:rsid w:val="00F52E66"/>
    <w:rsid w:val="00F537EE"/>
    <w:rsid w:val="00F56A84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68A7"/>
    <w:rsid w:val="00FA7F1C"/>
    <w:rsid w:val="00FB28D9"/>
    <w:rsid w:val="00FC010A"/>
    <w:rsid w:val="00FC14AA"/>
    <w:rsid w:val="00FC29A7"/>
    <w:rsid w:val="00FC43F2"/>
    <w:rsid w:val="00FC4B4E"/>
    <w:rsid w:val="00FC72A6"/>
    <w:rsid w:val="00FD2F04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4C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2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131</cp:revision>
  <cp:lastPrinted>2024-06-12T14:46:00Z</cp:lastPrinted>
  <dcterms:created xsi:type="dcterms:W3CDTF">2021-12-29T16:03:00Z</dcterms:created>
  <dcterms:modified xsi:type="dcterms:W3CDTF">2024-06-12T14:51:00Z</dcterms:modified>
</cp:coreProperties>
</file>