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0FF61B54"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714A8C">
        <w:rPr>
          <w:sz w:val="24"/>
          <w:szCs w:val="24"/>
        </w:rPr>
        <w:t>9</w:t>
      </w:r>
      <w:r w:rsidR="00B84269">
        <w:rPr>
          <w:sz w:val="24"/>
          <w:szCs w:val="24"/>
        </w:rPr>
        <w:t>6</w:t>
      </w:r>
    </w:p>
    <w:p w14:paraId="7F9D4069" w14:textId="77777777" w:rsidR="00001195" w:rsidRDefault="00AA057A" w:rsidP="006A69E5">
      <w:pPr>
        <w:spacing w:after="120"/>
        <w:jc w:val="both"/>
        <w:rPr>
          <w:b/>
          <w:sz w:val="24"/>
          <w:szCs w:val="24"/>
          <w:lang w:val="es-AR"/>
        </w:rPr>
      </w:pPr>
      <w:r w:rsidRPr="006D5AE2">
        <w:rPr>
          <w:b/>
          <w:sz w:val="24"/>
          <w:szCs w:val="24"/>
          <w:lang w:val="es-AR"/>
        </w:rPr>
        <w:t>VISTO:</w:t>
      </w:r>
    </w:p>
    <w:p w14:paraId="5BCF973A" w14:textId="11DADBEE" w:rsidR="00B84269" w:rsidRDefault="00001195" w:rsidP="00B84269">
      <w:pPr>
        <w:pStyle w:val="NormalWeb"/>
        <w:spacing w:before="0" w:beforeAutospacing="0" w:after="0" w:afterAutospacing="0" w:line="272" w:lineRule="atLeast"/>
        <w:ind w:firstLine="709"/>
        <w:jc w:val="both"/>
        <w:rPr>
          <w:bCs/>
        </w:rPr>
      </w:pPr>
      <w:r>
        <w:rPr>
          <w:b/>
        </w:rPr>
        <w:t xml:space="preserve">  </w:t>
      </w:r>
      <w:bookmarkStart w:id="0" w:name="_Hlk152226519"/>
      <w:bookmarkStart w:id="1" w:name="_Hlk147392184"/>
      <w:proofErr w:type="gramStart"/>
      <w:r w:rsidR="00B84269" w:rsidRPr="00B84269">
        <w:rPr>
          <w:bCs/>
        </w:rPr>
        <w:t>Q</w:t>
      </w:r>
      <w:r w:rsidR="00B84269">
        <w:rPr>
          <w:bCs/>
        </w:rPr>
        <w:t>ue</w:t>
      </w:r>
      <w:proofErr w:type="gramEnd"/>
      <w:r w:rsidR="00B84269">
        <w:rPr>
          <w:bCs/>
        </w:rPr>
        <w:t xml:space="preserve"> en el año 2014, el Municipio dispuso unificar los aportes jubilatorios de sus empleados destinando los mismos a una única repartición: el Instituto de Previsión Social de Rosario, y;</w:t>
      </w:r>
    </w:p>
    <w:p w14:paraId="45E97AE4" w14:textId="77777777" w:rsidR="00B84269" w:rsidRDefault="00B84269" w:rsidP="00B84269">
      <w:pPr>
        <w:pStyle w:val="NormalWeb"/>
        <w:spacing w:before="0" w:beforeAutospacing="0" w:after="120" w:afterAutospacing="0" w:line="272" w:lineRule="atLeast"/>
        <w:jc w:val="both"/>
        <w:rPr>
          <w:b/>
        </w:rPr>
      </w:pPr>
    </w:p>
    <w:p w14:paraId="291C491B" w14:textId="77777777" w:rsidR="00B84269" w:rsidRPr="00F752B6" w:rsidRDefault="00B84269" w:rsidP="00B84269">
      <w:pPr>
        <w:pStyle w:val="NormalWeb"/>
        <w:spacing w:before="0" w:beforeAutospacing="0" w:after="120" w:afterAutospacing="0" w:line="272" w:lineRule="atLeast"/>
        <w:jc w:val="both"/>
        <w:rPr>
          <w:b/>
        </w:rPr>
      </w:pPr>
      <w:r w:rsidRPr="00F752B6">
        <w:rPr>
          <w:b/>
        </w:rPr>
        <w:t xml:space="preserve">CONSIDERANDO: </w:t>
      </w:r>
    </w:p>
    <w:p w14:paraId="3D2D6734" w14:textId="77777777" w:rsidR="00B84269" w:rsidRDefault="00B84269" w:rsidP="00B84269">
      <w:pPr>
        <w:spacing w:after="120"/>
        <w:ind w:firstLine="2126"/>
        <w:jc w:val="both"/>
        <w:rPr>
          <w:bCs/>
          <w:sz w:val="24"/>
          <w:szCs w:val="24"/>
        </w:rPr>
      </w:pPr>
      <w:r>
        <w:rPr>
          <w:bCs/>
          <w:sz w:val="24"/>
          <w:szCs w:val="24"/>
        </w:rPr>
        <w:t xml:space="preserve">Que es interés de los integrantes de este Cuerpo, contar con el convenio de adhesión, que la Municipalidad de Totoras celebró en su momento con dicho Instituto para conocer las condiciones pactadas; </w:t>
      </w:r>
    </w:p>
    <w:p w14:paraId="11DCF9EE" w14:textId="77777777" w:rsidR="00B84269" w:rsidRDefault="00B84269" w:rsidP="00B84269">
      <w:pPr>
        <w:spacing w:after="120"/>
        <w:ind w:firstLine="2126"/>
        <w:jc w:val="both"/>
        <w:rPr>
          <w:bCs/>
          <w:sz w:val="24"/>
          <w:szCs w:val="24"/>
        </w:rPr>
      </w:pPr>
      <w:r>
        <w:rPr>
          <w:bCs/>
          <w:sz w:val="24"/>
          <w:szCs w:val="24"/>
        </w:rPr>
        <w:t>Que el objetivo es conocer las condiciones convenidas y los beneficios de los que gozan los empleados de nuestra Municipalidad;</w:t>
      </w:r>
    </w:p>
    <w:p w14:paraId="2890F3CA" w14:textId="77777777" w:rsidR="00B84269" w:rsidRDefault="00B84269" w:rsidP="00B84269">
      <w:pPr>
        <w:spacing w:before="240" w:after="240"/>
        <w:ind w:firstLine="2126"/>
        <w:jc w:val="both"/>
        <w:rPr>
          <w:bCs/>
          <w:sz w:val="24"/>
          <w:szCs w:val="24"/>
        </w:rPr>
      </w:pPr>
      <w:r>
        <w:rPr>
          <w:bCs/>
          <w:sz w:val="24"/>
          <w:szCs w:val="24"/>
        </w:rPr>
        <w:t>Que es de suma necesidad contar con la documentación respaldatoria para garantizar la transparencia sobre lo actuado.</w:t>
      </w:r>
    </w:p>
    <w:p w14:paraId="4FAEA288" w14:textId="03FC5B59" w:rsidR="00CD5C14" w:rsidRPr="00311BB2" w:rsidRDefault="00B84269" w:rsidP="00B84269">
      <w:pPr>
        <w:pStyle w:val="NormalWeb"/>
        <w:tabs>
          <w:tab w:val="left" w:pos="851"/>
        </w:tabs>
        <w:spacing w:before="0" w:beforeAutospacing="0"/>
      </w:pPr>
      <w:r>
        <w:tab/>
      </w:r>
      <w:r>
        <w:tab/>
      </w:r>
      <w:r w:rsidR="00FB767B">
        <w:tab/>
      </w:r>
      <w:bookmarkEnd w:id="0"/>
      <w:bookmarkEnd w:id="1"/>
      <w:proofErr w:type="gramStart"/>
      <w:r w:rsidR="009F1E75" w:rsidRPr="00311BB2">
        <w:rPr>
          <w:color w:val="000000"/>
          <w:lang w:val="es-AR" w:eastAsia="es-AR"/>
        </w:rPr>
        <w:t>P</w:t>
      </w:r>
      <w:proofErr w:type="spellStart"/>
      <w:r w:rsidR="00AB7E20" w:rsidRPr="00311BB2">
        <w:t>or</w:t>
      </w:r>
      <w:proofErr w:type="spellEnd"/>
      <w:r w:rsidR="00714A8C" w:rsidRPr="00311BB2">
        <w:t xml:space="preserve"> </w:t>
      </w:r>
      <w:r w:rsidR="00AB7E20" w:rsidRPr="00311BB2">
        <w:t xml:space="preserve"> </w:t>
      </w:r>
      <w:proofErr w:type="spellStart"/>
      <w:r w:rsidR="00AB7E20" w:rsidRPr="00311BB2">
        <w:t>tod</w:t>
      </w:r>
      <w:proofErr w:type="spellEnd"/>
      <w:r w:rsidR="00AB7E20" w:rsidRPr="00311BB2">
        <w:rPr>
          <w:lang w:val="es-ES_tradnl"/>
        </w:rPr>
        <w:t>o</w:t>
      </w:r>
      <w:proofErr w:type="gramEnd"/>
      <w:r w:rsidR="00AB7E20" w:rsidRPr="00311BB2">
        <w:rPr>
          <w:lang w:val="es-ES_tradnl"/>
        </w:rPr>
        <w:t xml:space="preserve"> </w:t>
      </w:r>
      <w:r w:rsidR="00AB7E20" w:rsidRPr="00311BB2">
        <w:t xml:space="preserve">ello, el Concejo Municipal de Totoras, en uso de las atribuciones que le confiere la Ley Orgánica de Municipalidades </w:t>
      </w:r>
      <w:proofErr w:type="spellStart"/>
      <w:r w:rsidR="00AB7E20" w:rsidRPr="00311BB2">
        <w:t>N°</w:t>
      </w:r>
      <w:proofErr w:type="spellEnd"/>
      <w:r w:rsidR="00AB7E20" w:rsidRPr="00311BB2">
        <w:t>: 2756 y su propio Reglamento Interno, formula la siguiente:</w:t>
      </w:r>
    </w:p>
    <w:p w14:paraId="394E2F34" w14:textId="1B9574CD" w:rsidR="00AB7E20" w:rsidRDefault="00AB7E20" w:rsidP="00311BB2">
      <w:pPr>
        <w:pStyle w:val="Textoindependiente3"/>
        <w:tabs>
          <w:tab w:val="left" w:pos="2127"/>
        </w:tabs>
        <w:spacing w:before="100" w:beforeAutospacing="1" w:after="360"/>
        <w:jc w:val="center"/>
        <w:rPr>
          <w:b/>
          <w:bCs/>
          <w:sz w:val="24"/>
          <w:szCs w:val="24"/>
          <w:u w:val="single"/>
        </w:rPr>
      </w:pPr>
      <w:r w:rsidRPr="009011E8">
        <w:rPr>
          <w:b/>
          <w:sz w:val="24"/>
          <w:szCs w:val="24"/>
          <w:u w:val="single"/>
        </w:rPr>
        <w:t>MINUTA DE COMUNICACIÓN</w:t>
      </w:r>
    </w:p>
    <w:p w14:paraId="31AC2988" w14:textId="77777777" w:rsidR="00B84269" w:rsidRDefault="00B84269" w:rsidP="00B84269">
      <w:pPr>
        <w:tabs>
          <w:tab w:val="left" w:pos="3828"/>
        </w:tabs>
        <w:spacing w:after="240"/>
        <w:jc w:val="both"/>
        <w:rPr>
          <w:sz w:val="24"/>
          <w:szCs w:val="24"/>
          <w:lang w:val="es-MX"/>
        </w:rPr>
      </w:pPr>
      <w:r w:rsidRPr="00B81EDF">
        <w:rPr>
          <w:b/>
          <w:sz w:val="24"/>
          <w:szCs w:val="24"/>
          <w:u w:val="single"/>
          <w:lang w:val="es-MX"/>
        </w:rPr>
        <w:t>ARTÍCULO 1º</w:t>
      </w:r>
      <w:proofErr w:type="gramStart"/>
      <w:r w:rsidRPr="00B81EDF">
        <w:rPr>
          <w:b/>
          <w:sz w:val="24"/>
          <w:szCs w:val="24"/>
          <w:u w:val="single"/>
          <w:lang w:val="es-MX"/>
        </w:rPr>
        <w:t>).-</w:t>
      </w:r>
      <w:proofErr w:type="gramEnd"/>
      <w:r w:rsidRPr="00B81EDF">
        <w:rPr>
          <w:b/>
          <w:sz w:val="24"/>
          <w:szCs w:val="24"/>
          <w:lang w:val="es-MX"/>
        </w:rPr>
        <w:t xml:space="preserve">  </w:t>
      </w:r>
      <w:proofErr w:type="spellStart"/>
      <w:r>
        <w:rPr>
          <w:sz w:val="24"/>
          <w:szCs w:val="24"/>
          <w:lang w:val="es-MX"/>
        </w:rPr>
        <w:t>Solicítase</w:t>
      </w:r>
      <w:proofErr w:type="spellEnd"/>
      <w:r>
        <w:rPr>
          <w:sz w:val="24"/>
          <w:szCs w:val="24"/>
          <w:lang w:val="es-MX"/>
        </w:rPr>
        <w:t xml:space="preserve"> al Departamento Ejecutivo Municipal, envíe a este Cuerpo, </w:t>
      </w:r>
      <w:bookmarkStart w:id="2" w:name="_Hlk154041409"/>
      <w:r>
        <w:rPr>
          <w:sz w:val="24"/>
          <w:szCs w:val="24"/>
          <w:lang w:val="es-MX"/>
        </w:rPr>
        <w:t>copia del convenio de adhesión firmado entre la Municipalidad de Totoras y el Instituto de Previsión Social de Rosario, en el año 2014</w:t>
      </w:r>
      <w:bookmarkEnd w:id="2"/>
      <w:r>
        <w:rPr>
          <w:sz w:val="24"/>
          <w:szCs w:val="24"/>
          <w:lang w:val="es-MX"/>
        </w:rPr>
        <w:t>, así como toda otra documentación que forme parte del expediente.</w:t>
      </w:r>
    </w:p>
    <w:p w14:paraId="34C20366" w14:textId="77777777" w:rsidR="00B84269" w:rsidRDefault="00B84269" w:rsidP="00B84269">
      <w:pPr>
        <w:tabs>
          <w:tab w:val="left" w:pos="3828"/>
        </w:tabs>
        <w:spacing w:after="240"/>
        <w:jc w:val="both"/>
        <w:rPr>
          <w:sz w:val="24"/>
          <w:szCs w:val="24"/>
          <w:lang w:val="es-MX"/>
        </w:rPr>
      </w:pPr>
      <w:r w:rsidRPr="00FC75AB">
        <w:rPr>
          <w:b/>
          <w:sz w:val="24"/>
          <w:szCs w:val="24"/>
          <w:u w:val="single"/>
          <w:lang w:val="es-MX"/>
        </w:rPr>
        <w:t xml:space="preserve">ARTÍCULO </w:t>
      </w:r>
      <w:r>
        <w:rPr>
          <w:b/>
          <w:sz w:val="24"/>
          <w:szCs w:val="24"/>
          <w:u w:val="single"/>
          <w:lang w:val="es-MX"/>
        </w:rPr>
        <w:t>2</w:t>
      </w:r>
      <w:r w:rsidRPr="00FC75AB">
        <w:rPr>
          <w:b/>
          <w:sz w:val="24"/>
          <w:szCs w:val="24"/>
          <w:u w:val="single"/>
          <w:lang w:val="es-MX"/>
        </w:rPr>
        <w:t>º</w:t>
      </w:r>
      <w:proofErr w:type="gramStart"/>
      <w:r w:rsidRPr="00FC75AB">
        <w:rPr>
          <w:b/>
          <w:sz w:val="24"/>
          <w:szCs w:val="24"/>
          <w:u w:val="single"/>
          <w:lang w:val="es-MX"/>
        </w:rPr>
        <w:t>).-</w:t>
      </w:r>
      <w:proofErr w:type="gramEnd"/>
      <w:r w:rsidRPr="00FC75AB">
        <w:rPr>
          <w:sz w:val="24"/>
          <w:szCs w:val="24"/>
          <w:lang w:val="es-MX"/>
        </w:rPr>
        <w:t xml:space="preserve"> </w:t>
      </w:r>
      <w:r>
        <w:rPr>
          <w:sz w:val="24"/>
          <w:szCs w:val="24"/>
          <w:lang w:val="es-MX"/>
        </w:rPr>
        <w:t>Comuníquese, publíquese, archívese y dese al Registro Municipal.-</w:t>
      </w:r>
    </w:p>
    <w:p w14:paraId="25B2CB27" w14:textId="6DF428E2" w:rsidR="00CF4FA5" w:rsidRDefault="008E7495" w:rsidP="00CD685A">
      <w:pPr>
        <w:pStyle w:val="NormalWeb"/>
        <w:tabs>
          <w:tab w:val="left" w:pos="2127"/>
        </w:tabs>
        <w:spacing w:before="0" w:beforeAutospacing="0" w:after="0" w:afterAutospacing="0"/>
        <w:jc w:val="both"/>
      </w:pPr>
      <w:r>
        <w:tab/>
      </w:r>
      <w:r w:rsidR="00611098" w:rsidRPr="009011E8">
        <w:t>D</w:t>
      </w:r>
      <w:r w:rsidR="0027160E" w:rsidRPr="009011E8">
        <w:t>ada en la Sala de Sesiones del Concejo Municipal de la Ciudad de Totoras, Departamento Iriondo, Provincia de Santa Fe, a</w:t>
      </w:r>
      <w:r w:rsidR="00723BA1">
        <w:t xml:space="preserve"> los</w:t>
      </w:r>
      <w:r w:rsidR="00FB767B">
        <w:t xml:space="preserve"> veintiocho</w:t>
      </w:r>
      <w:r w:rsidR="00F542FB">
        <w:t xml:space="preserve"> </w:t>
      </w:r>
      <w:r w:rsidR="00316268">
        <w:t>días</w:t>
      </w:r>
      <w:r w:rsidR="00A71AA6">
        <w:t xml:space="preserve"> del mes de </w:t>
      </w:r>
      <w:r w:rsidR="00714A8C">
        <w:t>Dic</w:t>
      </w:r>
      <w:r w:rsidR="00F542FB">
        <w:t>iem</w:t>
      </w:r>
      <w:r w:rsidR="00841C3C">
        <w:t>bre</w:t>
      </w:r>
      <w:r w:rsidR="007A3926">
        <w:t xml:space="preserve"> </w:t>
      </w:r>
      <w:r w:rsidR="0027160E" w:rsidRPr="009011E8">
        <w:t xml:space="preserve">del año dos mil </w:t>
      </w:r>
      <w:proofErr w:type="gramStart"/>
      <w:r w:rsidR="005B371E" w:rsidRPr="009011E8">
        <w:t>veint</w:t>
      </w:r>
      <w:r w:rsidR="003B60A8" w:rsidRPr="009011E8">
        <w:t>i</w:t>
      </w:r>
      <w:r w:rsidR="007A3926">
        <w:t>trés</w:t>
      </w:r>
      <w:r w:rsidR="0027160E" w:rsidRPr="009011E8">
        <w:t>.-</w:t>
      </w:r>
      <w:proofErr w:type="gramEnd"/>
    </w:p>
    <w:sectPr w:rsidR="00CF4FA5" w:rsidSect="00B84269">
      <w:footerReference w:type="even" r:id="rId8"/>
      <w:footerReference w:type="default" r:id="rId9"/>
      <w:pgSz w:w="12242" w:h="20163" w:code="5"/>
      <w:pgMar w:top="1985" w:right="1021" w:bottom="3402" w:left="1843" w:header="720" w:footer="2977" w:gutter="0"/>
      <w:pgNumType w:start="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201B" w14:textId="77777777" w:rsidR="007C0D81" w:rsidRDefault="007C0D81">
      <w:r>
        <w:separator/>
      </w:r>
    </w:p>
  </w:endnote>
  <w:endnote w:type="continuationSeparator" w:id="0">
    <w:p w14:paraId="5C79C3B2" w14:textId="77777777" w:rsidR="007C0D81" w:rsidRDefault="007C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01"/>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B7D" w14:textId="77777777" w:rsidR="00F423A1" w:rsidRPr="00F423A1" w:rsidRDefault="00F423A1">
    <w:pPr>
      <w:pStyle w:val="Piedepgina"/>
      <w:jc w:val="center"/>
      <w:rPr>
        <w:caps/>
      </w:rPr>
    </w:pPr>
    <w:r w:rsidRPr="00F423A1">
      <w:rPr>
        <w:caps/>
      </w:rPr>
      <w:fldChar w:fldCharType="begin"/>
    </w:r>
    <w:r w:rsidRPr="00F423A1">
      <w:rPr>
        <w:caps/>
      </w:rPr>
      <w:instrText>PAGE   \* MERGEFORMAT</w:instrText>
    </w:r>
    <w:r w:rsidRPr="00F423A1">
      <w:rPr>
        <w:caps/>
      </w:rPr>
      <w:fldChar w:fldCharType="separate"/>
    </w:r>
    <w:r w:rsidRPr="00F423A1">
      <w:rPr>
        <w:caps/>
      </w:rPr>
      <w:t>2</w:t>
    </w:r>
    <w:r w:rsidRPr="00F423A1">
      <w:rPr>
        <w:caps/>
      </w:rPr>
      <w:fldChar w:fldCharType="end"/>
    </w:r>
  </w:p>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8C1F" w14:textId="77777777" w:rsidR="007C0D81" w:rsidRDefault="007C0D81">
      <w:r>
        <w:separator/>
      </w:r>
    </w:p>
  </w:footnote>
  <w:footnote w:type="continuationSeparator" w:id="0">
    <w:p w14:paraId="2AB5D3A0" w14:textId="77777777" w:rsidR="007C0D81" w:rsidRDefault="007C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5"/>
  </w:num>
  <w:num w:numId="2" w16cid:durableId="570042119">
    <w:abstractNumId w:val="12"/>
  </w:num>
  <w:num w:numId="3" w16cid:durableId="1901939423">
    <w:abstractNumId w:val="10"/>
  </w:num>
  <w:num w:numId="4" w16cid:durableId="615017009">
    <w:abstractNumId w:val="11"/>
  </w:num>
  <w:num w:numId="5" w16cid:durableId="715810309">
    <w:abstractNumId w:val="2"/>
  </w:num>
  <w:num w:numId="6" w16cid:durableId="1217162883">
    <w:abstractNumId w:val="4"/>
  </w:num>
  <w:num w:numId="7" w16cid:durableId="1753624339">
    <w:abstractNumId w:val="7"/>
  </w:num>
  <w:num w:numId="8" w16cid:durableId="17198765">
    <w:abstractNumId w:val="9"/>
  </w:num>
  <w:num w:numId="9" w16cid:durableId="244463449">
    <w:abstractNumId w:val="6"/>
  </w:num>
  <w:num w:numId="10" w16cid:durableId="1563325837">
    <w:abstractNumId w:val="1"/>
  </w:num>
  <w:num w:numId="11" w16cid:durableId="1119882386">
    <w:abstractNumId w:val="3"/>
  </w:num>
  <w:num w:numId="12" w16cid:durableId="1917661601">
    <w:abstractNumId w:val="8"/>
  </w:num>
  <w:num w:numId="13" w16cid:durableId="4710963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372"/>
    <w:rsid w:val="001D19D7"/>
    <w:rsid w:val="001D1B92"/>
    <w:rsid w:val="001D1F5E"/>
    <w:rsid w:val="001D3B5C"/>
    <w:rsid w:val="001D4A76"/>
    <w:rsid w:val="001D55CF"/>
    <w:rsid w:val="001D68E2"/>
    <w:rsid w:val="001E0109"/>
    <w:rsid w:val="001E0CA9"/>
    <w:rsid w:val="001E0F17"/>
    <w:rsid w:val="001E1003"/>
    <w:rsid w:val="001E19F7"/>
    <w:rsid w:val="001E224F"/>
    <w:rsid w:val="001E3BE3"/>
    <w:rsid w:val="001E4A8B"/>
    <w:rsid w:val="001E54ED"/>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1E54"/>
    <w:rsid w:val="002E2495"/>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26AD"/>
    <w:rsid w:val="003128BF"/>
    <w:rsid w:val="00312E0E"/>
    <w:rsid w:val="00313E89"/>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2EAE"/>
    <w:rsid w:val="003E3264"/>
    <w:rsid w:val="003E4A17"/>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2E8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5746"/>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427D"/>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7B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387"/>
    <w:rsid w:val="00A22B72"/>
    <w:rsid w:val="00A25B06"/>
    <w:rsid w:val="00A25B4B"/>
    <w:rsid w:val="00A267EE"/>
    <w:rsid w:val="00A30DBC"/>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12A"/>
    <w:rsid w:val="00AA436C"/>
    <w:rsid w:val="00AA53DD"/>
    <w:rsid w:val="00AA65BF"/>
    <w:rsid w:val="00AA682D"/>
    <w:rsid w:val="00AA683C"/>
    <w:rsid w:val="00AA71E6"/>
    <w:rsid w:val="00AB1D5E"/>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68BD"/>
    <w:rsid w:val="00B870C7"/>
    <w:rsid w:val="00B871B8"/>
    <w:rsid w:val="00B87219"/>
    <w:rsid w:val="00B90041"/>
    <w:rsid w:val="00B900E3"/>
    <w:rsid w:val="00B90850"/>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5B0"/>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2B4"/>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4B3"/>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41C"/>
    <w:rsid w:val="00EF1B37"/>
    <w:rsid w:val="00EF2E08"/>
    <w:rsid w:val="00EF3E81"/>
    <w:rsid w:val="00EF5815"/>
    <w:rsid w:val="00EF651F"/>
    <w:rsid w:val="00EF6E03"/>
    <w:rsid w:val="00EF6F7A"/>
    <w:rsid w:val="00EF7084"/>
    <w:rsid w:val="00EF7281"/>
    <w:rsid w:val="00EF7761"/>
    <w:rsid w:val="00EF7D8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3</cp:revision>
  <cp:lastPrinted>2023-12-28T12:50:00Z</cp:lastPrinted>
  <dcterms:created xsi:type="dcterms:W3CDTF">2023-12-28T12:44:00Z</dcterms:created>
  <dcterms:modified xsi:type="dcterms:W3CDTF">2023-12-28T12:52:00Z</dcterms:modified>
</cp:coreProperties>
</file>