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610B82A4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010FEF">
        <w:rPr>
          <w:rFonts w:ascii="Times New Roman" w:hAnsi="Times New Roman"/>
          <w:sz w:val="24"/>
          <w:szCs w:val="24"/>
          <w:lang w:val="es-MX" w:eastAsia="es-ES"/>
        </w:rPr>
        <w:t>25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186764">
        <w:rPr>
          <w:rFonts w:ascii="Times New Roman" w:hAnsi="Times New Roman"/>
          <w:sz w:val="24"/>
          <w:szCs w:val="24"/>
          <w:lang w:val="es-MX" w:eastAsia="es-ES"/>
        </w:rPr>
        <w:t>Juni</w:t>
      </w:r>
      <w:r w:rsidR="006A42AF">
        <w:rPr>
          <w:rFonts w:ascii="Times New Roman" w:hAnsi="Times New Roman"/>
          <w:sz w:val="24"/>
          <w:szCs w:val="24"/>
          <w:lang w:val="es-MX" w:eastAsia="es-ES"/>
        </w:rPr>
        <w:t>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6C6AD6F2" w14:textId="77777777" w:rsidR="00681A8C" w:rsidRPr="00681A8C" w:rsidRDefault="00681A8C" w:rsidP="00681A8C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r w:rsidRPr="00681A8C">
        <w:rPr>
          <w:rFonts w:ascii="Times New Roman" w:hAnsi="Times New Roman"/>
          <w:sz w:val="24"/>
          <w:szCs w:val="24"/>
          <w:lang w:eastAsia="es-ES"/>
        </w:rPr>
        <w:t xml:space="preserve">INTENDENTE MUNICIPAL </w:t>
      </w:r>
    </w:p>
    <w:p w14:paraId="59C4F0BB" w14:textId="77777777" w:rsidR="00681A8C" w:rsidRPr="00681A8C" w:rsidRDefault="00681A8C" w:rsidP="00681A8C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 w:rsidRPr="00681A8C">
        <w:rPr>
          <w:rFonts w:ascii="Times New Roman" w:hAnsi="Times New Roman"/>
          <w:b/>
          <w:bCs/>
          <w:sz w:val="24"/>
          <w:szCs w:val="24"/>
          <w:lang w:eastAsia="es-ES"/>
        </w:rPr>
        <w:t>C.P.N. MARÍA GUADALUPE LANATTI</w:t>
      </w:r>
    </w:p>
    <w:p w14:paraId="735428A5" w14:textId="77777777" w:rsidR="00681A8C" w:rsidRPr="00681A8C" w:rsidRDefault="00681A8C" w:rsidP="00681A8C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 w:rsidRPr="00681A8C">
        <w:rPr>
          <w:rFonts w:ascii="Times New Roman" w:hAnsi="Times New Roman"/>
          <w:sz w:val="24"/>
          <w:szCs w:val="24"/>
          <w:u w:val="single"/>
          <w:lang w:eastAsia="es-ES"/>
        </w:rPr>
        <w:t>S/D:</w:t>
      </w:r>
    </w:p>
    <w:p w14:paraId="149165DD" w14:textId="77777777" w:rsidR="00FB7456" w:rsidRDefault="00FB7456" w:rsidP="00681A8C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394E0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2C02068F" w:rsidR="00837B83" w:rsidRDefault="00E378CF" w:rsidP="00394E0F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010FEF">
        <w:rPr>
          <w:rFonts w:ascii="Times New Roman" w:hAnsi="Times New Roman"/>
          <w:color w:val="000000"/>
          <w:sz w:val="24"/>
          <w:szCs w:val="24"/>
          <w:lang w:val="es-ES" w:eastAsia="es-ES"/>
        </w:rPr>
        <w:t>26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186764">
        <w:rPr>
          <w:rFonts w:ascii="Times New Roman" w:hAnsi="Times New Roman"/>
          <w:color w:val="000000"/>
          <w:sz w:val="24"/>
          <w:szCs w:val="24"/>
          <w:lang w:val="es-ES" w:eastAsia="es-ES"/>
        </w:rPr>
        <w:t>Juni</w:t>
      </w:r>
      <w:r w:rsidR="006A42AF"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C12632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010FEF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6"/>
    <w:p w14:paraId="08CC11AE" w14:textId="1380F44F" w:rsidR="00A96E9F" w:rsidRDefault="00E378CF" w:rsidP="00E1434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772E1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010FEF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0B6CC61C" w14:textId="4618B629" w:rsidR="00EF3609" w:rsidRDefault="003B4B7A" w:rsidP="00E1434F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A89">
        <w:rPr>
          <w:rFonts w:ascii="Times New Roman" w:hAnsi="Times New Roman"/>
          <w:color w:val="000000"/>
          <w:sz w:val="24"/>
          <w:szCs w:val="24"/>
        </w:rPr>
        <w:t>a) No</w:t>
      </w:r>
      <w:r w:rsidR="00010FEF">
        <w:rPr>
          <w:rFonts w:ascii="Times New Roman" w:hAnsi="Times New Roman"/>
          <w:color w:val="000000"/>
          <w:sz w:val="24"/>
          <w:szCs w:val="24"/>
        </w:rPr>
        <w:t xml:space="preserve"> hay entrada.</w:t>
      </w:r>
    </w:p>
    <w:bookmarkEnd w:id="7"/>
    <w:p w14:paraId="684399C5" w14:textId="0F5C6601" w:rsidR="00A2513B" w:rsidRDefault="00DA64B0" w:rsidP="00E1434F">
      <w:pPr>
        <w:pStyle w:val="HTMLconformatoprevio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8" w:name="_Hlk90622632"/>
      <w:r w:rsidR="00B91C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52EC">
        <w:rPr>
          <w:rFonts w:ascii="Times New Roman" w:hAnsi="Times New Roman"/>
          <w:color w:val="000000"/>
          <w:sz w:val="24"/>
          <w:szCs w:val="24"/>
        </w:rPr>
        <w:t xml:space="preserve">a) Nota remitida por </w:t>
      </w:r>
      <w:r w:rsidR="000804CE">
        <w:rPr>
          <w:rFonts w:ascii="Times New Roman" w:hAnsi="Times New Roman"/>
          <w:color w:val="000000"/>
          <w:sz w:val="24"/>
          <w:szCs w:val="24"/>
        </w:rPr>
        <w:t xml:space="preserve">Rotary Club de Totoras, invitando al cuerpo a participar de la ceremonia de cambio de liderazgo de la institución que se llevará a cabo el miércoles 25 de junio a las 20 </w:t>
      </w:r>
      <w:proofErr w:type="spellStart"/>
      <w:r w:rsidR="000804CE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0804CE">
        <w:rPr>
          <w:rFonts w:ascii="Times New Roman" w:hAnsi="Times New Roman"/>
          <w:color w:val="000000"/>
          <w:sz w:val="24"/>
          <w:szCs w:val="24"/>
        </w:rPr>
        <w:t>. en el anexo de Cultura de la Municipalidad.</w:t>
      </w:r>
      <w:r w:rsidR="00FB460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8"/>
    <w:p w14:paraId="28E2119B" w14:textId="54066FDB" w:rsidR="00105D8F" w:rsidRDefault="00A807E0" w:rsidP="00EE00AA">
      <w:pPr>
        <w:tabs>
          <w:tab w:val="left" w:pos="2835"/>
          <w:tab w:val="left" w:pos="3686"/>
          <w:tab w:val="left" w:pos="3969"/>
        </w:tabs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6E23DC">
        <w:rPr>
          <w:rFonts w:ascii="Times New Roman" w:hAnsi="Times New Roman"/>
          <w:sz w:val="24"/>
          <w:szCs w:val="24"/>
          <w:lang w:val="es-MX" w:eastAsia="es-ES"/>
        </w:rPr>
        <w:t>a</w:t>
      </w:r>
      <w:r w:rsidR="006E23DC" w:rsidRPr="006E23DC">
        <w:rPr>
          <w:rFonts w:ascii="Times New Roman" w:hAnsi="Times New Roman"/>
          <w:sz w:val="24"/>
          <w:szCs w:val="24"/>
          <w:lang w:val="es-MX" w:eastAsia="es-ES"/>
        </w:rPr>
        <w:t xml:space="preserve">) </w:t>
      </w:r>
      <w:bookmarkStart w:id="9" w:name="_Hlk201129941"/>
      <w:r w:rsidR="00105D8F" w:rsidRPr="00105D8F">
        <w:rPr>
          <w:rFonts w:ascii="Times New Roman" w:hAnsi="Times New Roman"/>
          <w:sz w:val="24"/>
          <w:szCs w:val="24"/>
          <w:lang w:val="es-MX" w:eastAsia="es-ES"/>
        </w:rPr>
        <w:t xml:space="preserve">Proyecto de Minuta de Comunicación, iniciado por Concejal Titulares del Bloque “Totoras para Todos” Elian GRIVA, Georgina DOTTORI y Javier GRIVA, solicitando </w:t>
      </w:r>
      <w:bookmarkEnd w:id="9"/>
      <w:r w:rsidR="00E16F09" w:rsidRPr="00E16F09">
        <w:rPr>
          <w:rFonts w:ascii="Times New Roman" w:hAnsi="Times New Roman"/>
          <w:sz w:val="24"/>
          <w:szCs w:val="24"/>
          <w:lang w:val="es-MX" w:eastAsia="es-ES"/>
        </w:rPr>
        <w:t>al Departamento Ejecutivo Municipal que, a través del área que corresponda, informe a este cuerpo de concejales si  el radar ubicado en ruta 91 de nuestra localidad está funcionando actualmente, y en caso afirmativo, conocer la fecha en que comenzó a funcionar y con qué frecuencia lo hace; saber si es utilizado con fines preventivos o recaudatorios, y si los fondos recaudados por eventuales infracciones están siendo destinados a fines específicos (por ejemplo, seguridad vial, mantenimiento de la vía pública, etc.).</w:t>
      </w:r>
    </w:p>
    <w:p w14:paraId="1D4ABBB1" w14:textId="5822C18D" w:rsidR="00E16F09" w:rsidRDefault="00105D8F" w:rsidP="00EE00AA">
      <w:pPr>
        <w:tabs>
          <w:tab w:val="left" w:pos="2835"/>
          <w:tab w:val="left" w:pos="3686"/>
          <w:tab w:val="left" w:pos="3969"/>
        </w:tabs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E16F09">
        <w:rPr>
          <w:rFonts w:ascii="Times New Roman" w:hAnsi="Times New Roman"/>
          <w:sz w:val="24"/>
          <w:szCs w:val="24"/>
          <w:lang w:val="es-MX" w:eastAsia="es-ES"/>
        </w:rPr>
        <w:t>b</w:t>
      </w:r>
      <w:r w:rsidR="00E16F09" w:rsidRPr="00424120">
        <w:rPr>
          <w:rFonts w:ascii="Times New Roman" w:hAnsi="Times New Roman"/>
          <w:sz w:val="24"/>
          <w:szCs w:val="24"/>
          <w:lang w:val="es-MX" w:eastAsia="es-ES"/>
        </w:rPr>
        <w:t xml:space="preserve">) Proyecto de Minuta de Comunicación, iniciado por Concejal Titular del Bloque “Juntos por el Cambio” Carlos FONTANA, y Concejal Titular del Bloque “Unidos para cambiar Santa Fe” Analía SANTOS, solicitando </w:t>
      </w:r>
      <w:r w:rsidR="00EE00AA" w:rsidRPr="00EE00AA">
        <w:rPr>
          <w:rFonts w:ascii="Times New Roman" w:hAnsi="Times New Roman"/>
          <w:sz w:val="24"/>
          <w:szCs w:val="24"/>
          <w:lang w:val="es-MX" w:eastAsia="es-ES"/>
        </w:rPr>
        <w:t>al Departamento Ejecutivo Municipal  remita  a este Cuerpo</w:t>
      </w:r>
      <w:r w:rsidR="00EE00AA">
        <w:rPr>
          <w:rFonts w:ascii="Times New Roman" w:hAnsi="Times New Roman"/>
          <w:sz w:val="24"/>
          <w:szCs w:val="24"/>
          <w:lang w:val="es-MX" w:eastAsia="es-ES"/>
        </w:rPr>
        <w:t>, un</w:t>
      </w:r>
      <w:r w:rsidR="00EE00AA" w:rsidRPr="00EE00AA">
        <w:rPr>
          <w:rFonts w:ascii="Times New Roman" w:hAnsi="Times New Roman"/>
          <w:sz w:val="24"/>
          <w:szCs w:val="24"/>
          <w:lang w:val="es-MX" w:eastAsia="es-ES"/>
        </w:rPr>
        <w:t xml:space="preserve"> informe detallado del monto recaudado hasta la fecha por el concepto </w:t>
      </w:r>
      <w:r w:rsidR="00EE00AA">
        <w:rPr>
          <w:rFonts w:ascii="Times New Roman" w:hAnsi="Times New Roman"/>
          <w:sz w:val="24"/>
          <w:szCs w:val="24"/>
          <w:lang w:val="es-MX" w:eastAsia="es-ES"/>
        </w:rPr>
        <w:t xml:space="preserve">del </w:t>
      </w:r>
      <w:r w:rsidR="00EE00AA" w:rsidRPr="00EE00AA">
        <w:rPr>
          <w:rFonts w:ascii="Times New Roman" w:hAnsi="Times New Roman"/>
          <w:sz w:val="24"/>
          <w:szCs w:val="24"/>
          <w:lang w:val="es-MX" w:eastAsia="es-ES"/>
        </w:rPr>
        <w:t xml:space="preserve">Tributo Municipal “Derecho de Acceso a Diversiones y Espectáculos Públicos”, </w:t>
      </w:r>
      <w:r w:rsidR="00EE00AA">
        <w:rPr>
          <w:rFonts w:ascii="Times New Roman" w:hAnsi="Times New Roman"/>
          <w:sz w:val="24"/>
          <w:szCs w:val="24"/>
          <w:lang w:val="es-MX" w:eastAsia="es-ES"/>
        </w:rPr>
        <w:t xml:space="preserve">especificando </w:t>
      </w:r>
      <w:r w:rsidR="00EE00AA" w:rsidRPr="00EE00AA">
        <w:rPr>
          <w:rFonts w:ascii="Times New Roman" w:hAnsi="Times New Roman"/>
          <w:sz w:val="24"/>
          <w:szCs w:val="24"/>
          <w:lang w:val="es-MX" w:eastAsia="es-ES"/>
        </w:rPr>
        <w:t xml:space="preserve">cantidad de eventos, organizadores registrados y </w:t>
      </w:r>
      <w:r w:rsidR="00EE00AA">
        <w:rPr>
          <w:rFonts w:ascii="Times New Roman" w:hAnsi="Times New Roman"/>
          <w:sz w:val="24"/>
          <w:szCs w:val="24"/>
          <w:lang w:val="es-MX" w:eastAsia="es-ES"/>
        </w:rPr>
        <w:t>el importe</w:t>
      </w:r>
      <w:r w:rsidR="00EE00AA" w:rsidRPr="00EE00AA">
        <w:rPr>
          <w:rFonts w:ascii="Times New Roman" w:hAnsi="Times New Roman"/>
          <w:sz w:val="24"/>
          <w:szCs w:val="24"/>
          <w:lang w:val="es-MX" w:eastAsia="es-ES"/>
        </w:rPr>
        <w:t xml:space="preserve"> tributado por cada uno  por tal concepto.</w:t>
      </w:r>
    </w:p>
    <w:p w14:paraId="121E3851" w14:textId="15EF4BF3" w:rsidR="00E16F09" w:rsidRDefault="00E16F09" w:rsidP="00EE00AA">
      <w:pPr>
        <w:tabs>
          <w:tab w:val="left" w:pos="2835"/>
          <w:tab w:val="left" w:pos="3686"/>
          <w:tab w:val="left" w:pos="3969"/>
        </w:tabs>
        <w:spacing w:after="0" w:line="240" w:lineRule="auto"/>
        <w:jc w:val="both"/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c)</w:t>
      </w:r>
      <w:r w:rsidRPr="00110BC0">
        <w:rPr>
          <w:rFonts w:ascii="Times New Roman" w:hAnsi="Times New Roman"/>
          <w:sz w:val="24"/>
          <w:szCs w:val="24"/>
          <w:lang w:val="es"/>
        </w:rPr>
        <w:t xml:space="preserve"> </w:t>
      </w:r>
      <w:r w:rsidRP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 xml:space="preserve">Proyecto de </w:t>
      </w: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Ordenanza</w:t>
      </w:r>
      <w:r w:rsidRP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, iniciado por Concejal Titular del Bloque “Evolución” (U.C.R.– P.D.P.– P.S.), José Manuel PASCUAL,</w:t>
      </w:r>
      <w:r w:rsidR="00EE00AA" w:rsidRPr="00EE00AA">
        <w:rPr>
          <w:sz w:val="23"/>
          <w:szCs w:val="23"/>
        </w:rPr>
        <w:t xml:space="preserve"> </w:t>
      </w:r>
      <w:r w:rsidR="00EE00AA">
        <w:rPr>
          <w:rFonts w:ascii="Times New Roman" w:hAnsi="Times New Roman"/>
          <w:sz w:val="24"/>
          <w:szCs w:val="24"/>
        </w:rPr>
        <w:t>creando</w:t>
      </w:r>
      <w:r w:rsidR="00EE00AA" w:rsidRPr="00EE00AA">
        <w:rPr>
          <w:rFonts w:ascii="Times New Roman" w:hAnsi="Times New Roman"/>
          <w:sz w:val="24"/>
          <w:szCs w:val="24"/>
        </w:rPr>
        <w:t xml:space="preserve"> el Plan Municipal “Totoras Sin Barreras” 2025-2030, orientado a promover la inclusión integral de las personas con discapacidad en los ámbitos laboral, urbano, educativo, cultural, deportivo y social de la ciudad.</w:t>
      </w:r>
    </w:p>
    <w:p w14:paraId="7B6944CA" w14:textId="2160F83E" w:rsidR="00105D8F" w:rsidRDefault="00E16F09" w:rsidP="00105D8F">
      <w:pPr>
        <w:tabs>
          <w:tab w:val="left" w:pos="2835"/>
          <w:tab w:val="left" w:pos="3686"/>
          <w:tab w:val="left" w:pos="396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 w:rsidRPr="00110BC0">
        <w:t xml:space="preserve"> </w:t>
      </w:r>
    </w:p>
    <w:p w14:paraId="41FBB9BE" w14:textId="68DF136A" w:rsidR="008B2257" w:rsidRDefault="00424120" w:rsidP="00105D8F">
      <w:pPr>
        <w:tabs>
          <w:tab w:val="left" w:pos="2835"/>
          <w:tab w:val="left" w:pos="3686"/>
          <w:tab w:val="left" w:pos="396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</w:p>
    <w:p w14:paraId="60FC48BF" w14:textId="78841B88" w:rsidR="003343FC" w:rsidRPr="003965FF" w:rsidRDefault="00AB014E" w:rsidP="00E236D9">
      <w:pPr>
        <w:tabs>
          <w:tab w:val="left" w:pos="2835"/>
          <w:tab w:val="left" w:pos="3686"/>
          <w:tab w:val="left" w:pos="396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lastRenderedPageBreak/>
        <w:tab/>
      </w: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 w:rsidR="00105D8F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 w:rsidR="00110BC0" w:rsidRPr="00110BC0">
        <w:t xml:space="preserve"> </w:t>
      </w:r>
      <w:bookmarkStart w:id="10" w:name="_Hlk197503184"/>
      <w:bookmarkStart w:id="11" w:name="_Hlk198106642"/>
      <w:r w:rsidR="00EE00AA">
        <w:tab/>
      </w:r>
      <w:r w:rsidR="00973E1B">
        <w:rPr>
          <w:rFonts w:ascii="Times New Roman" w:hAnsi="Times New Roman"/>
          <w:sz w:val="24"/>
          <w:szCs w:val="24"/>
          <w:lang w:val="es-MX" w:eastAsia="es-ES"/>
        </w:rPr>
        <w:tab/>
      </w:r>
      <w:r w:rsidR="009B3402">
        <w:rPr>
          <w:rFonts w:ascii="Times New Roman" w:hAnsi="Times New Roman"/>
          <w:sz w:val="24"/>
          <w:szCs w:val="24"/>
          <w:lang w:val="es-MX" w:eastAsia="es-ES"/>
        </w:rPr>
        <w:t xml:space="preserve">     </w:t>
      </w:r>
      <w:r w:rsidR="00A2513B">
        <w:rPr>
          <w:rFonts w:ascii="Times New Roman" w:hAnsi="Times New Roman"/>
          <w:sz w:val="24"/>
          <w:szCs w:val="24"/>
          <w:lang w:val="es-MX" w:eastAsia="es-ES"/>
        </w:rPr>
        <w:t>T</w:t>
      </w:r>
      <w:r w:rsidR="00A2513B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594861">
        <w:rPr>
          <w:rFonts w:ascii="Times New Roman" w:hAnsi="Times New Roman"/>
          <w:sz w:val="24"/>
          <w:szCs w:val="24"/>
          <w:lang w:val="es-MX" w:eastAsia="es-ES"/>
        </w:rPr>
        <w:t>25</w:t>
      </w:r>
      <w:r w:rsidR="00A2513B">
        <w:rPr>
          <w:rFonts w:ascii="Times New Roman" w:hAnsi="Times New Roman"/>
          <w:sz w:val="24"/>
          <w:szCs w:val="24"/>
          <w:lang w:val="es-MX" w:eastAsia="es-ES"/>
        </w:rPr>
        <w:t xml:space="preserve"> de </w:t>
      </w:r>
      <w:proofErr w:type="gramStart"/>
      <w:r w:rsidR="00A2513B">
        <w:rPr>
          <w:rFonts w:ascii="Times New Roman" w:hAnsi="Times New Roman"/>
          <w:sz w:val="24"/>
          <w:szCs w:val="24"/>
          <w:lang w:val="es-MX" w:eastAsia="es-ES"/>
        </w:rPr>
        <w:t>Junio</w:t>
      </w:r>
      <w:proofErr w:type="gramEnd"/>
      <w:r w:rsidR="00A2513B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A2513B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A2513B">
        <w:rPr>
          <w:rFonts w:ascii="Times New Roman" w:hAnsi="Times New Roman"/>
          <w:sz w:val="24"/>
          <w:szCs w:val="24"/>
          <w:lang w:val="es-MX" w:eastAsia="es-ES"/>
        </w:rPr>
        <w:t>5</w:t>
      </w:r>
      <w:r w:rsidR="00A2513B" w:rsidRPr="00A1630F">
        <w:rPr>
          <w:rFonts w:ascii="Times New Roman" w:hAnsi="Times New Roman"/>
          <w:sz w:val="24"/>
          <w:szCs w:val="24"/>
          <w:lang w:val="es-MX" w:eastAsia="es-ES"/>
        </w:rPr>
        <w:t>.</w:t>
      </w:r>
      <w:r w:rsidR="00A2513B">
        <w:rPr>
          <w:rFonts w:ascii="Times New Roman" w:hAnsi="Times New Roman"/>
          <w:sz w:val="24"/>
          <w:szCs w:val="24"/>
          <w:lang w:val="es-MX" w:eastAsia="es-ES"/>
        </w:rPr>
        <w:t>-</w:t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  <w:t xml:space="preserve">                 </w:t>
      </w:r>
    </w:p>
    <w:p w14:paraId="5569AE27" w14:textId="7AF6546E" w:rsidR="00407DB3" w:rsidRPr="00166A5F" w:rsidRDefault="00681A8C" w:rsidP="00681A8C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12" w:name="_Hlk201747819"/>
      <w:r>
        <w:rPr>
          <w:rFonts w:ascii="Times New Roman" w:hAnsi="Times New Roman"/>
          <w:sz w:val="24"/>
          <w:szCs w:val="24"/>
          <w:lang w:eastAsia="es-ES"/>
        </w:rPr>
        <w:t xml:space="preserve">INTENDENTE MUNICIPAL </w:t>
      </w:r>
    </w:p>
    <w:p w14:paraId="524AEE13" w14:textId="4C58B673" w:rsidR="00407DB3" w:rsidRPr="00166A5F" w:rsidRDefault="00681A8C" w:rsidP="00407DB3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C.P.N. MARÍA GUADALUPE LANATTI</w:t>
      </w:r>
    </w:p>
    <w:p w14:paraId="1F9C3BED" w14:textId="71517DCD" w:rsidR="00407DB3" w:rsidRPr="00166A5F" w:rsidRDefault="00681A8C" w:rsidP="00407DB3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="00407DB3" w:rsidRPr="00166A5F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bookmarkEnd w:id="12"/>
    <w:p w14:paraId="77CE2C3C" w14:textId="77777777" w:rsidR="00292B33" w:rsidRPr="00FB7456" w:rsidRDefault="00292B33" w:rsidP="00FB7456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val="es-ES" w:eastAsia="es-ES"/>
        </w:rPr>
      </w:pPr>
    </w:p>
    <w:p w14:paraId="5EFA6845" w14:textId="1FF2249A" w:rsidR="003343FC" w:rsidRDefault="003965FF" w:rsidP="00394E0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5635B131" w14:textId="5D8D9D93" w:rsidR="003965FF" w:rsidRDefault="003965FF" w:rsidP="007D528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594861">
        <w:rPr>
          <w:rFonts w:ascii="Times New Roman" w:hAnsi="Times New Roman"/>
          <w:color w:val="000000"/>
          <w:sz w:val="24"/>
          <w:szCs w:val="24"/>
          <w:lang w:val="es-ES" w:eastAsia="es-ES"/>
        </w:rPr>
        <w:t>26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A2513B"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proofErr w:type="gramEnd"/>
      <w:r w:rsidR="00A2513B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.3</w:t>
      </w:r>
      <w:r w:rsidR="00973E1B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594861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0A9EA6F0" w14:textId="55BCFEFC" w:rsidR="009B3402" w:rsidRDefault="003965FF" w:rsidP="00944281">
      <w:pPr>
        <w:spacing w:before="100" w:beforeAutospacing="1" w:after="12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  <w:bookmarkEnd w:id="10"/>
      <w:bookmarkEnd w:id="11"/>
    </w:p>
    <w:p w14:paraId="68B6BA9D" w14:textId="1E674C89" w:rsidR="00F47FDA" w:rsidRDefault="00E16F09" w:rsidP="00E16F09">
      <w:pPr>
        <w:tabs>
          <w:tab w:val="left" w:pos="4253"/>
        </w:tabs>
        <w:spacing w:before="100" w:beforeAutospacing="1" w:after="12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val="es-MX" w:eastAsia="es-E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ab/>
      </w:r>
      <w:r w:rsidR="00D95B5C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>d</w:t>
      </w:r>
      <w:r w:rsidRPr="00E16F09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 xml:space="preserve">) Proyecto de </w:t>
      </w:r>
      <w:r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>Ordenanza</w:t>
      </w:r>
      <w:r w:rsidRPr="00E16F09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>, iniciado por Concejal</w:t>
      </w:r>
      <w:r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>es</w:t>
      </w:r>
      <w:r w:rsidRPr="00E16F09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 xml:space="preserve"> Titular</w:t>
      </w:r>
      <w:r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>es</w:t>
      </w:r>
      <w:r w:rsidRPr="00E16F09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 xml:space="preserve"> de</w:t>
      </w:r>
      <w:r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 xml:space="preserve"> todos </w:t>
      </w:r>
      <w:r w:rsidRPr="00E16F09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>l</w:t>
      </w:r>
      <w:r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>os</w:t>
      </w:r>
      <w:r w:rsidRPr="00E16F09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 xml:space="preserve"> Bloque</w:t>
      </w:r>
      <w:r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>s que conforman el cuerpo</w:t>
      </w:r>
      <w:r w:rsidRPr="00E16F09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 xml:space="preserve">, </w:t>
      </w:r>
      <w:bookmarkStart w:id="13" w:name="_Hlk201740065"/>
      <w:r w:rsidR="00594861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>modificando</w:t>
      </w:r>
      <w:r w:rsidR="00FA6726">
        <w:rPr>
          <w:sz w:val="24"/>
          <w:szCs w:val="24"/>
        </w:rPr>
        <w:t xml:space="preserve"> </w:t>
      </w:r>
      <w:r w:rsidR="00FA6726" w:rsidRPr="00FA6726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 xml:space="preserve">la </w:t>
      </w:r>
      <w:r w:rsidR="00FA6726" w:rsidRPr="00FA6726">
        <w:rPr>
          <w:rFonts w:ascii="Times New Roman" w:hAnsi="Times New Roman"/>
          <w:sz w:val="24"/>
          <w:szCs w:val="24"/>
        </w:rPr>
        <w:t>Ordenanza Tributaria Municipal anual vigente (Ord.1.658/25)</w:t>
      </w:r>
      <w:r w:rsidR="00FA6726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 xml:space="preserve"> en su Art. 100º, el cual </w:t>
      </w:r>
      <w:r w:rsidR="00787832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>quedará</w:t>
      </w:r>
      <w:r w:rsidR="00FA6726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 xml:space="preserve"> redactado de la siguiente manera:</w:t>
      </w:r>
      <w:r w:rsidR="00787832">
        <w:rPr>
          <w:rFonts w:ascii="Times New Roman" w:hAnsi="Times New Roman"/>
          <w:bCs/>
          <w:color w:val="000000"/>
          <w:sz w:val="24"/>
          <w:szCs w:val="24"/>
          <w:lang w:val="es-MX" w:eastAsia="es-ES"/>
        </w:rPr>
        <w:t xml:space="preserve"> </w:t>
      </w:r>
      <w:r w:rsidR="00FA6726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val="es-MX" w:eastAsia="es-ES"/>
        </w:rPr>
        <w:t>“</w:t>
      </w:r>
      <w:r w:rsidR="00FA6726" w:rsidRPr="00FA6726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val="es-MX" w:eastAsia="es-ES"/>
        </w:rPr>
        <w:t>ARTÍCULO 100º</w:t>
      </w:r>
      <w:proofErr w:type="gramStart"/>
      <w:r w:rsidR="00FA6726" w:rsidRPr="00FA6726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val="es-MX" w:eastAsia="es-ES"/>
        </w:rPr>
        <w:t>).-</w:t>
      </w:r>
      <w:proofErr w:type="gramEnd"/>
      <w:r w:rsidR="00FA6726" w:rsidRPr="00FA6726">
        <w:rPr>
          <w:rFonts w:ascii="Times New Roman" w:hAnsi="Times New Roman"/>
          <w:bCs/>
          <w:i/>
          <w:iCs/>
          <w:color w:val="000000"/>
          <w:sz w:val="24"/>
          <w:szCs w:val="24"/>
          <w:lang w:val="es-MX" w:eastAsia="es-ES"/>
        </w:rPr>
        <w:t xml:space="preserve"> Exenciones. - Estarán exentos del tributo los concurrentes a espectáculos de promoción cultural, almuerzos o cenas organizados por entes oficiales nacionales, provinciales o municipales y por instituciones benéficas de bien público o cooperadoras en el cumplimiento de sus fines específicos o instituciones sin fines de lucro hasta la cantidad de </w:t>
      </w:r>
      <w:r w:rsidR="00D36ACB">
        <w:rPr>
          <w:rFonts w:ascii="Times New Roman" w:hAnsi="Times New Roman"/>
          <w:bCs/>
          <w:i/>
          <w:iCs/>
          <w:color w:val="000000"/>
          <w:sz w:val="24"/>
          <w:szCs w:val="24"/>
          <w:lang w:val="es-MX" w:eastAsia="es-ES"/>
        </w:rPr>
        <w:t>dos</w:t>
      </w:r>
      <w:r w:rsidR="00FA6726" w:rsidRPr="00FA6726">
        <w:rPr>
          <w:rFonts w:ascii="Times New Roman" w:hAnsi="Times New Roman"/>
          <w:bCs/>
          <w:i/>
          <w:iCs/>
          <w:color w:val="000000"/>
          <w:sz w:val="24"/>
          <w:szCs w:val="24"/>
          <w:lang w:val="es-MX" w:eastAsia="es-ES"/>
        </w:rPr>
        <w:t xml:space="preserve"> (</w:t>
      </w:r>
      <w:r w:rsidR="00D36ACB">
        <w:rPr>
          <w:rFonts w:ascii="Times New Roman" w:hAnsi="Times New Roman"/>
          <w:bCs/>
          <w:i/>
          <w:iCs/>
          <w:color w:val="000000"/>
          <w:sz w:val="24"/>
          <w:szCs w:val="24"/>
          <w:lang w:val="es-MX" w:eastAsia="es-ES"/>
        </w:rPr>
        <w:t>2</w:t>
      </w:r>
      <w:r w:rsidR="00FA6726" w:rsidRPr="00FA6726">
        <w:rPr>
          <w:rFonts w:ascii="Times New Roman" w:hAnsi="Times New Roman"/>
          <w:bCs/>
          <w:i/>
          <w:iCs/>
          <w:color w:val="000000"/>
          <w:sz w:val="24"/>
          <w:szCs w:val="24"/>
          <w:lang w:val="es-MX" w:eastAsia="es-ES"/>
        </w:rPr>
        <w:t>) por año y mientras no se relacionen con actividades de personas privadas. Entiéndase siempre que la exención beneficia a los concurrentes no pudiendo los organizadores retener y/o aplicar ninguna suma extra por este concepto.</w:t>
      </w:r>
    </w:p>
    <w:p w14:paraId="07449D9A" w14:textId="64E3E0DC" w:rsidR="00FA6726" w:rsidRPr="00E16F09" w:rsidRDefault="00F47FDA" w:rsidP="00F47FDA">
      <w:pPr>
        <w:tabs>
          <w:tab w:val="left" w:pos="4253"/>
        </w:tabs>
        <w:spacing w:after="12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val="es-MX" w:eastAsia="es-ES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lang w:val="es-MX" w:eastAsia="en-US"/>
        </w:rPr>
        <w:t xml:space="preserve">   </w:t>
      </w:r>
      <w:r w:rsidRPr="00F47FDA">
        <w:rPr>
          <w:rFonts w:ascii="Times New Roman" w:eastAsia="Calibri" w:hAnsi="Times New Roman"/>
          <w:bCs/>
          <w:i/>
          <w:iCs/>
          <w:sz w:val="24"/>
          <w:szCs w:val="24"/>
          <w:lang w:val="es-MX" w:eastAsia="en-US"/>
        </w:rPr>
        <w:t>Excepcionalmente y ante</w:t>
      </w:r>
      <w:r w:rsidRPr="00F47FDA">
        <w:rPr>
          <w:rFonts w:ascii="Times New Roman" w:eastAsia="Calibri" w:hAnsi="Times New Roman"/>
          <w:b/>
          <w:i/>
          <w:iCs/>
          <w:sz w:val="24"/>
          <w:szCs w:val="24"/>
          <w:lang w:val="es-MX" w:eastAsia="en-US"/>
        </w:rPr>
        <w:t xml:space="preserve"> </w:t>
      </w:r>
      <w:r w:rsidRPr="00F47FDA">
        <w:rPr>
          <w:rFonts w:ascii="Times New Roman" w:eastAsia="Calibri" w:hAnsi="Times New Roman"/>
          <w:bCs/>
          <w:i/>
          <w:iCs/>
          <w:sz w:val="24"/>
          <w:szCs w:val="24"/>
          <w:lang w:val="es-MX" w:eastAsia="en-US"/>
        </w:rPr>
        <w:t>el pedido de la Institución alcanzada por el tributo, el concejo deliberante podrá eximir uno o más eventos cuando las circunstancias del caso así lo justifiquen.</w:t>
      </w:r>
      <w:r w:rsidR="00FA6726" w:rsidRPr="00FA6726">
        <w:rPr>
          <w:rFonts w:ascii="Times New Roman" w:hAnsi="Times New Roman"/>
          <w:bCs/>
          <w:i/>
          <w:iCs/>
          <w:color w:val="000000"/>
          <w:sz w:val="24"/>
          <w:szCs w:val="24"/>
          <w:lang w:val="es-MX" w:eastAsia="es-ES"/>
        </w:rPr>
        <w:t>”</w:t>
      </w:r>
      <w:r w:rsidR="00E236D9">
        <w:rPr>
          <w:rFonts w:ascii="Times New Roman" w:hAnsi="Times New Roman"/>
          <w:bCs/>
          <w:i/>
          <w:iCs/>
          <w:color w:val="000000"/>
          <w:sz w:val="24"/>
          <w:szCs w:val="24"/>
          <w:lang w:val="es-MX" w:eastAsia="es-ES"/>
        </w:rPr>
        <w:t>-</w:t>
      </w:r>
    </w:p>
    <w:bookmarkEnd w:id="13"/>
    <w:p w14:paraId="470DEE1E" w14:textId="08B0D2CF" w:rsidR="00D05EF2" w:rsidRDefault="00D05EF2" w:rsidP="00301BB6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color w:val="000000"/>
        </w:rPr>
      </w:pPr>
      <w:r>
        <w:rPr>
          <w:color w:val="000000"/>
        </w:rPr>
        <w:t xml:space="preserve">5º) </w:t>
      </w:r>
      <w:r>
        <w:rPr>
          <w:b/>
          <w:bCs/>
          <w:color w:val="000000"/>
          <w:u w:val="single"/>
        </w:rPr>
        <w:t>DICTÁMENES DE COMISIÓN:</w:t>
      </w:r>
      <w:r>
        <w:rPr>
          <w:color w:val="000000"/>
        </w:rPr>
        <w:t xml:space="preserve"> a) </w:t>
      </w:r>
      <w:r w:rsidRPr="00D05EF2">
        <w:rPr>
          <w:color w:val="000000"/>
        </w:rPr>
        <w:t>“</w:t>
      </w:r>
      <w:bookmarkStart w:id="14" w:name="_Hlk201740962"/>
      <w:r>
        <w:rPr>
          <w:color w:val="000000"/>
        </w:rPr>
        <w:t>D</w:t>
      </w:r>
      <w:r w:rsidRPr="00D05EF2">
        <w:rPr>
          <w:color w:val="000000"/>
        </w:rPr>
        <w:t xml:space="preserve">espacho de la </w:t>
      </w:r>
      <w:r w:rsidR="00A964FB">
        <w:rPr>
          <w:color w:val="000000"/>
        </w:rPr>
        <w:t xml:space="preserve">mayoría de los integrantes de la </w:t>
      </w:r>
      <w:r>
        <w:rPr>
          <w:color w:val="000000"/>
        </w:rPr>
        <w:t>C</w:t>
      </w:r>
      <w:r w:rsidRPr="00D05EF2">
        <w:rPr>
          <w:color w:val="000000"/>
        </w:rPr>
        <w:t>omisión de “</w:t>
      </w:r>
      <w:r w:rsidR="00596154">
        <w:rPr>
          <w:color w:val="000000"/>
        </w:rPr>
        <w:t>Obras Públicas</w:t>
      </w:r>
      <w:r w:rsidRPr="00D05EF2">
        <w:rPr>
          <w:color w:val="000000"/>
        </w:rPr>
        <w:t xml:space="preserve">” favorable en general y </w:t>
      </w:r>
      <w:r w:rsidR="008D479D">
        <w:rPr>
          <w:color w:val="000000"/>
        </w:rPr>
        <w:t xml:space="preserve">con modificaciones </w:t>
      </w:r>
      <w:r w:rsidRPr="00D05EF2">
        <w:rPr>
          <w:color w:val="000000"/>
        </w:rPr>
        <w:t xml:space="preserve">en particular, sobre </w:t>
      </w:r>
      <w:r w:rsidR="00F610AE">
        <w:rPr>
          <w:color w:val="000000"/>
        </w:rPr>
        <w:t>P</w:t>
      </w:r>
      <w:r w:rsidRPr="00D05EF2">
        <w:rPr>
          <w:color w:val="000000"/>
        </w:rPr>
        <w:t xml:space="preserve">royecto de </w:t>
      </w:r>
      <w:r w:rsidR="00F610AE">
        <w:rPr>
          <w:color w:val="000000"/>
        </w:rPr>
        <w:t>O</w:t>
      </w:r>
      <w:r w:rsidRPr="00D05EF2">
        <w:rPr>
          <w:color w:val="000000"/>
        </w:rPr>
        <w:t>rdenanza iniciado</w:t>
      </w:r>
      <w:r w:rsidR="00973E1B">
        <w:rPr>
          <w:color w:val="000000"/>
        </w:rPr>
        <w:t xml:space="preserve"> por </w:t>
      </w:r>
      <w:r w:rsidR="00596154">
        <w:rPr>
          <w:color w:val="000000"/>
        </w:rPr>
        <w:t xml:space="preserve">Concejal Titular </w:t>
      </w:r>
      <w:r w:rsidR="00596154" w:rsidRPr="00110BC0">
        <w:rPr>
          <w:rStyle w:val="bumpedfont15"/>
          <w:color w:val="000000"/>
        </w:rPr>
        <w:t>del Bloque “Evolución”</w:t>
      </w:r>
      <w:r w:rsidR="00596154">
        <w:rPr>
          <w:rStyle w:val="bumpedfont15"/>
          <w:color w:val="000000"/>
        </w:rPr>
        <w:t xml:space="preserve"> (</w:t>
      </w:r>
      <w:r w:rsidR="00596154" w:rsidRPr="00110BC0">
        <w:rPr>
          <w:rStyle w:val="bumpedfont15"/>
          <w:color w:val="000000"/>
        </w:rPr>
        <w:t>U.C.R.– P.D.P.– P.S.), José Manuel PASCUAL,</w:t>
      </w:r>
      <w:r w:rsidR="00596154" w:rsidRPr="00EE00AA">
        <w:rPr>
          <w:sz w:val="23"/>
          <w:szCs w:val="23"/>
        </w:rPr>
        <w:t xml:space="preserve"> </w:t>
      </w:r>
      <w:r w:rsidR="00596154">
        <w:rPr>
          <w:lang w:val="es"/>
        </w:rPr>
        <w:t>prohibiendo</w:t>
      </w:r>
      <w:r w:rsidR="00596154" w:rsidRPr="00F74154">
        <w:rPr>
          <w:lang w:val="es"/>
        </w:rPr>
        <w:t xml:space="preserve"> la instalación, reinstalación o reposición de tachas viales, </w:t>
      </w:r>
      <w:proofErr w:type="spellStart"/>
      <w:r w:rsidR="00596154" w:rsidRPr="00F74154">
        <w:rPr>
          <w:lang w:val="es"/>
        </w:rPr>
        <w:t>tortugones</w:t>
      </w:r>
      <w:proofErr w:type="spellEnd"/>
      <w:r w:rsidR="00596154" w:rsidRPr="00F74154">
        <w:rPr>
          <w:lang w:val="es"/>
        </w:rPr>
        <w:t>, tortuguitas, delineadores rígidos de perfil elevado o cualquier otro obstáculo saliente destinado a reducir la velocidad por impacto vertical.</w:t>
      </w:r>
      <w:r w:rsidR="00596154">
        <w:rPr>
          <w:lang w:val="es"/>
        </w:rPr>
        <w:t xml:space="preserve"> </w:t>
      </w:r>
      <w:proofErr w:type="spellStart"/>
      <w:r w:rsidR="00F610AE" w:rsidRPr="00D05EF2">
        <w:rPr>
          <w:color w:val="000000"/>
        </w:rPr>
        <w:t>Expte</w:t>
      </w:r>
      <w:proofErr w:type="spellEnd"/>
      <w:r w:rsidR="00F610AE" w:rsidRPr="00D05EF2">
        <w:rPr>
          <w:color w:val="000000"/>
        </w:rPr>
        <w:t xml:space="preserve">. </w:t>
      </w:r>
      <w:proofErr w:type="spellStart"/>
      <w:r w:rsidR="00F610AE" w:rsidRPr="00D05EF2">
        <w:rPr>
          <w:color w:val="000000"/>
        </w:rPr>
        <w:t>N°</w:t>
      </w:r>
      <w:proofErr w:type="spellEnd"/>
      <w:r w:rsidR="00F610AE" w:rsidRPr="00D05EF2">
        <w:rPr>
          <w:color w:val="000000"/>
        </w:rPr>
        <w:t xml:space="preserve">: </w:t>
      </w:r>
      <w:r w:rsidRPr="00D05EF2">
        <w:rPr>
          <w:color w:val="000000"/>
        </w:rPr>
        <w:t>6</w:t>
      </w:r>
      <w:r w:rsidR="00973E1B">
        <w:rPr>
          <w:color w:val="000000"/>
        </w:rPr>
        <w:t>5</w:t>
      </w:r>
      <w:r w:rsidR="00787832">
        <w:rPr>
          <w:color w:val="000000"/>
        </w:rPr>
        <w:t>70</w:t>
      </w:r>
      <w:r w:rsidRPr="00D05EF2">
        <w:rPr>
          <w:color w:val="000000"/>
        </w:rPr>
        <w:t xml:space="preserve"> – </w:t>
      </w:r>
      <w:r w:rsidR="00F610AE" w:rsidRPr="00D05EF2">
        <w:rPr>
          <w:color w:val="000000"/>
        </w:rPr>
        <w:t>Letra: “</w:t>
      </w:r>
      <w:r w:rsidR="00787832">
        <w:rPr>
          <w:color w:val="000000"/>
        </w:rPr>
        <w:t>U</w:t>
      </w:r>
      <w:r w:rsidR="00973E1B">
        <w:rPr>
          <w:color w:val="000000"/>
        </w:rPr>
        <w:t>.</w:t>
      </w:r>
      <w:r w:rsidR="00787832">
        <w:rPr>
          <w:color w:val="000000"/>
        </w:rPr>
        <w:t>C</w:t>
      </w:r>
      <w:r w:rsidR="00973E1B">
        <w:rPr>
          <w:color w:val="000000"/>
        </w:rPr>
        <w:t>.</w:t>
      </w:r>
      <w:r w:rsidR="00787832">
        <w:rPr>
          <w:color w:val="000000"/>
        </w:rPr>
        <w:t>R</w:t>
      </w:r>
      <w:r w:rsidR="00F610AE" w:rsidRPr="00D05EF2">
        <w:rPr>
          <w:color w:val="000000"/>
        </w:rPr>
        <w:t>”– Año: 2025.</w:t>
      </w:r>
      <w:r w:rsidR="00F610AE">
        <w:rPr>
          <w:color w:val="000000"/>
        </w:rPr>
        <w:t>-”</w:t>
      </w:r>
      <w:bookmarkEnd w:id="14"/>
    </w:p>
    <w:p w14:paraId="6C8BB4C2" w14:textId="029407D9" w:rsidR="00596154" w:rsidRDefault="00596154" w:rsidP="008D479D">
      <w:pPr>
        <w:pStyle w:val="NormalWeb"/>
        <w:tabs>
          <w:tab w:val="left" w:pos="4111"/>
        </w:tabs>
        <w:spacing w:before="120" w:beforeAutospacing="0" w:after="120" w:afterAutospacing="0" w:line="272" w:lineRule="atLeast"/>
        <w:jc w:val="both"/>
        <w:rPr>
          <w:color w:val="000000"/>
        </w:rPr>
      </w:pPr>
      <w:r>
        <w:rPr>
          <w:color w:val="000000"/>
        </w:rPr>
        <w:tab/>
        <w:t>b) “</w:t>
      </w:r>
      <w:r w:rsidRPr="00596154">
        <w:rPr>
          <w:color w:val="000000"/>
          <w:lang w:val="es-AR"/>
        </w:rPr>
        <w:t xml:space="preserve">Despacho de la Comisión de “Obras Públicas” favorable en general y en particular, sobre Proyecto de Ordenanza iniciado por </w:t>
      </w:r>
      <w:r w:rsidR="00A964FB">
        <w:rPr>
          <w:color w:val="000000"/>
          <w:lang w:val="es-AR"/>
        </w:rPr>
        <w:t xml:space="preserve">el Departamento Ejecutivo Municipal, referente a: disponiendo el sentido de circulación y estacionamiento en diferentes tramos de las arterias: Laprida, Gral. López, </w:t>
      </w:r>
      <w:proofErr w:type="spellStart"/>
      <w:r w:rsidR="00A964FB">
        <w:rPr>
          <w:color w:val="000000"/>
          <w:lang w:val="es-AR"/>
        </w:rPr>
        <w:t>Ctda</w:t>
      </w:r>
      <w:proofErr w:type="spellEnd"/>
      <w:r w:rsidR="00A964FB">
        <w:rPr>
          <w:color w:val="000000"/>
          <w:lang w:val="es-AR"/>
        </w:rPr>
        <w:t xml:space="preserve">. </w:t>
      </w:r>
      <w:proofErr w:type="spellStart"/>
      <w:r w:rsidR="00A964FB">
        <w:rPr>
          <w:color w:val="000000"/>
          <w:lang w:val="es-AR"/>
        </w:rPr>
        <w:t>Magnano</w:t>
      </w:r>
      <w:proofErr w:type="spellEnd"/>
      <w:r w:rsidR="00A964FB">
        <w:rPr>
          <w:color w:val="000000"/>
          <w:lang w:val="es-AR"/>
        </w:rPr>
        <w:t xml:space="preserve"> y Alte. Brown según se detalla. </w:t>
      </w:r>
      <w:proofErr w:type="spellStart"/>
      <w:r w:rsidRPr="00596154">
        <w:rPr>
          <w:color w:val="000000"/>
          <w:lang w:val="es-AR"/>
        </w:rPr>
        <w:t>Expte</w:t>
      </w:r>
      <w:proofErr w:type="spellEnd"/>
      <w:r w:rsidRPr="00596154">
        <w:rPr>
          <w:color w:val="000000"/>
          <w:lang w:val="es-AR"/>
        </w:rPr>
        <w:t xml:space="preserve">. </w:t>
      </w:r>
      <w:proofErr w:type="spellStart"/>
      <w:r w:rsidRPr="00596154">
        <w:rPr>
          <w:color w:val="000000"/>
          <w:lang w:val="es-AR"/>
        </w:rPr>
        <w:t>N°</w:t>
      </w:r>
      <w:proofErr w:type="spellEnd"/>
      <w:r w:rsidRPr="00596154">
        <w:rPr>
          <w:color w:val="000000"/>
          <w:lang w:val="es-AR"/>
        </w:rPr>
        <w:t>: 65</w:t>
      </w:r>
      <w:r w:rsidR="00A964FB">
        <w:rPr>
          <w:color w:val="000000"/>
          <w:lang w:val="es-AR"/>
        </w:rPr>
        <w:t>4</w:t>
      </w:r>
      <w:r w:rsidRPr="00596154">
        <w:rPr>
          <w:color w:val="000000"/>
          <w:lang w:val="es-AR"/>
        </w:rPr>
        <w:t>0 – Letra: “</w:t>
      </w:r>
      <w:r w:rsidR="00A964FB">
        <w:rPr>
          <w:color w:val="000000"/>
          <w:lang w:val="es-AR"/>
        </w:rPr>
        <w:t>D.E.M.</w:t>
      </w:r>
      <w:r w:rsidRPr="00596154">
        <w:rPr>
          <w:color w:val="000000"/>
          <w:lang w:val="es-AR"/>
        </w:rPr>
        <w:t>”– Año: 2025.-”</w:t>
      </w:r>
    </w:p>
    <w:p w14:paraId="23286230" w14:textId="334449B0" w:rsidR="00F72A1A" w:rsidRPr="00D05EF2" w:rsidRDefault="00F72A1A" w:rsidP="00E236D9">
      <w:pPr>
        <w:pStyle w:val="NormalWeb"/>
        <w:tabs>
          <w:tab w:val="left" w:pos="4111"/>
        </w:tabs>
        <w:spacing w:line="272" w:lineRule="atLeast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Atentamente.-</w:t>
      </w:r>
      <w:proofErr w:type="gramEnd"/>
    </w:p>
    <w:p w14:paraId="00A80A54" w14:textId="77777777" w:rsidR="00BA0159" w:rsidRDefault="00AD21BE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  <w:r>
        <w:rPr>
          <w:color w:val="000000"/>
        </w:rPr>
        <w:tab/>
      </w:r>
      <w:r w:rsidR="00BA0159">
        <w:rPr>
          <w:color w:val="000000"/>
        </w:rPr>
        <w:t xml:space="preserve">      </w:t>
      </w:r>
      <w:r w:rsidR="00E218AA">
        <w:rPr>
          <w:lang w:val="es-419"/>
        </w:rPr>
        <w:tab/>
      </w:r>
      <w:r w:rsidR="00E218AA">
        <w:rPr>
          <w:lang w:val="es-419"/>
        </w:rPr>
        <w:tab/>
      </w:r>
      <w:r w:rsidR="00BA0159">
        <w:rPr>
          <w:lang w:val="es-419"/>
        </w:rPr>
        <w:t xml:space="preserve">     </w:t>
      </w:r>
    </w:p>
    <w:p w14:paraId="3F5BEBFF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010CD4A0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629B3D05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00B821B0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644C0CF9" w14:textId="63548912" w:rsidR="00BA0159" w:rsidRDefault="00301BB6" w:rsidP="00301BB6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  <w:r>
        <w:rPr>
          <w:lang w:val="es-419"/>
        </w:rPr>
        <w:t xml:space="preserve">Fuera del Orden del día: “Despacho de la </w:t>
      </w:r>
      <w:r w:rsidR="0017649D">
        <w:rPr>
          <w:lang w:val="es-419"/>
        </w:rPr>
        <w:t xml:space="preserve">Comisión de “Gobierno” favorable en general y en particular sobre </w:t>
      </w:r>
    </w:p>
    <w:p w14:paraId="4A874C11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56DD8592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173ED728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46AE87E1" w14:textId="77777777" w:rsidR="00BA0159" w:rsidRDefault="00BA0159" w:rsidP="00BA015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419"/>
        </w:rPr>
      </w:pPr>
    </w:p>
    <w:p w14:paraId="54782538" w14:textId="7B644FAE" w:rsidR="000F777A" w:rsidRDefault="00BA0159" w:rsidP="00242E63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lang w:val="es-MX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</w:p>
    <w:bookmarkEnd w:id="3"/>
    <w:bookmarkEnd w:id="4"/>
    <w:bookmarkEnd w:id="5"/>
    <w:p w14:paraId="3A186A93" w14:textId="77777777" w:rsidR="000F777A" w:rsidRDefault="000F777A" w:rsidP="00394E0F">
      <w:pPr>
        <w:tabs>
          <w:tab w:val="left" w:pos="4395"/>
        </w:tabs>
        <w:spacing w:before="120" w:after="240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sectPr w:rsidR="000F777A" w:rsidSect="00973E1B">
      <w:pgSz w:w="12242" w:h="20163" w:code="5"/>
      <w:pgMar w:top="1559" w:right="902" w:bottom="2977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FC09F" w14:textId="77777777" w:rsidR="005F5DAD" w:rsidRDefault="005F5DAD" w:rsidP="002F1312">
      <w:pPr>
        <w:spacing w:after="0" w:line="240" w:lineRule="auto"/>
      </w:pPr>
      <w:r>
        <w:separator/>
      </w:r>
    </w:p>
  </w:endnote>
  <w:endnote w:type="continuationSeparator" w:id="0">
    <w:p w14:paraId="5726E894" w14:textId="77777777" w:rsidR="005F5DAD" w:rsidRDefault="005F5DAD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263F5" w14:textId="77777777" w:rsidR="005F5DAD" w:rsidRDefault="005F5DAD" w:rsidP="002F1312">
      <w:pPr>
        <w:spacing w:after="0" w:line="240" w:lineRule="auto"/>
      </w:pPr>
      <w:r>
        <w:separator/>
      </w:r>
    </w:p>
  </w:footnote>
  <w:footnote w:type="continuationSeparator" w:id="0">
    <w:p w14:paraId="687CB862" w14:textId="77777777" w:rsidR="005F5DAD" w:rsidRDefault="005F5DAD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0FEF"/>
    <w:rsid w:val="00011F8D"/>
    <w:rsid w:val="00016530"/>
    <w:rsid w:val="000236E7"/>
    <w:rsid w:val="00023F17"/>
    <w:rsid w:val="00025E32"/>
    <w:rsid w:val="0003034C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804CE"/>
    <w:rsid w:val="000809AD"/>
    <w:rsid w:val="00083957"/>
    <w:rsid w:val="00085AD2"/>
    <w:rsid w:val="00087A44"/>
    <w:rsid w:val="000952EC"/>
    <w:rsid w:val="000A0166"/>
    <w:rsid w:val="000A4078"/>
    <w:rsid w:val="000A441C"/>
    <w:rsid w:val="000A4E4B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22BA"/>
    <w:rsid w:val="000E7F43"/>
    <w:rsid w:val="000F09BD"/>
    <w:rsid w:val="000F1F73"/>
    <w:rsid w:val="000F48AC"/>
    <w:rsid w:val="000F4AA9"/>
    <w:rsid w:val="000F7115"/>
    <w:rsid w:val="000F75EE"/>
    <w:rsid w:val="000F777A"/>
    <w:rsid w:val="000F7A54"/>
    <w:rsid w:val="00102C85"/>
    <w:rsid w:val="00104CAE"/>
    <w:rsid w:val="00105D8F"/>
    <w:rsid w:val="0010685A"/>
    <w:rsid w:val="00107D1A"/>
    <w:rsid w:val="001105F2"/>
    <w:rsid w:val="00110BC0"/>
    <w:rsid w:val="0011277C"/>
    <w:rsid w:val="00112D3B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2FD1"/>
    <w:rsid w:val="00166A5F"/>
    <w:rsid w:val="00171A42"/>
    <w:rsid w:val="001728B5"/>
    <w:rsid w:val="0017649D"/>
    <w:rsid w:val="001770D0"/>
    <w:rsid w:val="00177205"/>
    <w:rsid w:val="00182BC7"/>
    <w:rsid w:val="00183341"/>
    <w:rsid w:val="001846DD"/>
    <w:rsid w:val="00185497"/>
    <w:rsid w:val="00186764"/>
    <w:rsid w:val="0019161D"/>
    <w:rsid w:val="00192912"/>
    <w:rsid w:val="001A0259"/>
    <w:rsid w:val="001A118C"/>
    <w:rsid w:val="001A3E68"/>
    <w:rsid w:val="001A4C93"/>
    <w:rsid w:val="001A618A"/>
    <w:rsid w:val="001A6790"/>
    <w:rsid w:val="001A699A"/>
    <w:rsid w:val="001B1224"/>
    <w:rsid w:val="001B22CB"/>
    <w:rsid w:val="001B377E"/>
    <w:rsid w:val="001B40AF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134AF"/>
    <w:rsid w:val="00221CA4"/>
    <w:rsid w:val="00222586"/>
    <w:rsid w:val="00222EFD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2408"/>
    <w:rsid w:val="002724F5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6A67"/>
    <w:rsid w:val="0029730A"/>
    <w:rsid w:val="002A26E3"/>
    <w:rsid w:val="002A2EE7"/>
    <w:rsid w:val="002A4884"/>
    <w:rsid w:val="002B1014"/>
    <w:rsid w:val="002B1DF8"/>
    <w:rsid w:val="002B6B55"/>
    <w:rsid w:val="002B6DFD"/>
    <w:rsid w:val="002C4AA6"/>
    <w:rsid w:val="002C646F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7E15"/>
    <w:rsid w:val="003002F6"/>
    <w:rsid w:val="00301BB6"/>
    <w:rsid w:val="00305A77"/>
    <w:rsid w:val="00305AE7"/>
    <w:rsid w:val="0031368F"/>
    <w:rsid w:val="00320AAC"/>
    <w:rsid w:val="003233F2"/>
    <w:rsid w:val="00327C35"/>
    <w:rsid w:val="003304E0"/>
    <w:rsid w:val="00330957"/>
    <w:rsid w:val="00331ADE"/>
    <w:rsid w:val="0033338D"/>
    <w:rsid w:val="00334003"/>
    <w:rsid w:val="003343FC"/>
    <w:rsid w:val="00344FC3"/>
    <w:rsid w:val="003558F6"/>
    <w:rsid w:val="00367781"/>
    <w:rsid w:val="0037065B"/>
    <w:rsid w:val="003719B4"/>
    <w:rsid w:val="00373F61"/>
    <w:rsid w:val="0038204B"/>
    <w:rsid w:val="003868D4"/>
    <w:rsid w:val="003912DA"/>
    <w:rsid w:val="00393B99"/>
    <w:rsid w:val="00394C70"/>
    <w:rsid w:val="00394E0F"/>
    <w:rsid w:val="003965FF"/>
    <w:rsid w:val="00397E73"/>
    <w:rsid w:val="003A2D55"/>
    <w:rsid w:val="003A5FB3"/>
    <w:rsid w:val="003B4B7A"/>
    <w:rsid w:val="003B52FA"/>
    <w:rsid w:val="003B67F3"/>
    <w:rsid w:val="003C3670"/>
    <w:rsid w:val="003C5434"/>
    <w:rsid w:val="003C7F84"/>
    <w:rsid w:val="003D2495"/>
    <w:rsid w:val="003D515B"/>
    <w:rsid w:val="003E5202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6723"/>
    <w:rsid w:val="00400B14"/>
    <w:rsid w:val="00401079"/>
    <w:rsid w:val="00402C9C"/>
    <w:rsid w:val="00406E63"/>
    <w:rsid w:val="00407C3F"/>
    <w:rsid w:val="00407DB3"/>
    <w:rsid w:val="004115CA"/>
    <w:rsid w:val="00412341"/>
    <w:rsid w:val="00412B2A"/>
    <w:rsid w:val="00414643"/>
    <w:rsid w:val="0041586B"/>
    <w:rsid w:val="00421628"/>
    <w:rsid w:val="00424120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79A5"/>
    <w:rsid w:val="00461D93"/>
    <w:rsid w:val="00470CE5"/>
    <w:rsid w:val="00471696"/>
    <w:rsid w:val="00471E5F"/>
    <w:rsid w:val="00476EAA"/>
    <w:rsid w:val="0048006E"/>
    <w:rsid w:val="00482A89"/>
    <w:rsid w:val="00482EEE"/>
    <w:rsid w:val="004830DA"/>
    <w:rsid w:val="00493887"/>
    <w:rsid w:val="00493A58"/>
    <w:rsid w:val="00494E05"/>
    <w:rsid w:val="00494E53"/>
    <w:rsid w:val="004958EB"/>
    <w:rsid w:val="00495A17"/>
    <w:rsid w:val="00496BAA"/>
    <w:rsid w:val="004973E5"/>
    <w:rsid w:val="004A45C3"/>
    <w:rsid w:val="004A6E99"/>
    <w:rsid w:val="004B0F13"/>
    <w:rsid w:val="004B172C"/>
    <w:rsid w:val="004B43AF"/>
    <w:rsid w:val="004B4E79"/>
    <w:rsid w:val="004C11C2"/>
    <w:rsid w:val="004C16F0"/>
    <w:rsid w:val="004C3083"/>
    <w:rsid w:val="004C4120"/>
    <w:rsid w:val="004C4644"/>
    <w:rsid w:val="004C6ACE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05972"/>
    <w:rsid w:val="005066FB"/>
    <w:rsid w:val="00514759"/>
    <w:rsid w:val="00515935"/>
    <w:rsid w:val="00520124"/>
    <w:rsid w:val="0052039A"/>
    <w:rsid w:val="0052458C"/>
    <w:rsid w:val="00525631"/>
    <w:rsid w:val="00540BBE"/>
    <w:rsid w:val="00547F17"/>
    <w:rsid w:val="005523E1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776FD"/>
    <w:rsid w:val="0058119F"/>
    <w:rsid w:val="00584C2F"/>
    <w:rsid w:val="005927CD"/>
    <w:rsid w:val="00594861"/>
    <w:rsid w:val="00595CC1"/>
    <w:rsid w:val="00596154"/>
    <w:rsid w:val="00596414"/>
    <w:rsid w:val="00596B45"/>
    <w:rsid w:val="005A224F"/>
    <w:rsid w:val="005A580A"/>
    <w:rsid w:val="005B2762"/>
    <w:rsid w:val="005B5D09"/>
    <w:rsid w:val="005C4241"/>
    <w:rsid w:val="005C4465"/>
    <w:rsid w:val="005C4D08"/>
    <w:rsid w:val="005C5F21"/>
    <w:rsid w:val="005C6BF2"/>
    <w:rsid w:val="005D7AF4"/>
    <w:rsid w:val="005E088D"/>
    <w:rsid w:val="005E16D1"/>
    <w:rsid w:val="005F14DD"/>
    <w:rsid w:val="005F5DAD"/>
    <w:rsid w:val="0060162C"/>
    <w:rsid w:val="00602530"/>
    <w:rsid w:val="006042A9"/>
    <w:rsid w:val="006104A8"/>
    <w:rsid w:val="00611ACC"/>
    <w:rsid w:val="0061439E"/>
    <w:rsid w:val="006213ED"/>
    <w:rsid w:val="00621B99"/>
    <w:rsid w:val="00623CDB"/>
    <w:rsid w:val="00627707"/>
    <w:rsid w:val="0063722C"/>
    <w:rsid w:val="00640329"/>
    <w:rsid w:val="00645E54"/>
    <w:rsid w:val="0064616D"/>
    <w:rsid w:val="0065048F"/>
    <w:rsid w:val="00652208"/>
    <w:rsid w:val="00660216"/>
    <w:rsid w:val="00662B92"/>
    <w:rsid w:val="00662E77"/>
    <w:rsid w:val="0066431D"/>
    <w:rsid w:val="006646C3"/>
    <w:rsid w:val="00666570"/>
    <w:rsid w:val="006673B7"/>
    <w:rsid w:val="0067346A"/>
    <w:rsid w:val="0067612C"/>
    <w:rsid w:val="00676261"/>
    <w:rsid w:val="00680A78"/>
    <w:rsid w:val="00681A8C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42AF"/>
    <w:rsid w:val="006B0C12"/>
    <w:rsid w:val="006B2B20"/>
    <w:rsid w:val="006B42C0"/>
    <w:rsid w:val="006B78EE"/>
    <w:rsid w:val="006C2435"/>
    <w:rsid w:val="006D6328"/>
    <w:rsid w:val="006D6799"/>
    <w:rsid w:val="006D6DD7"/>
    <w:rsid w:val="006D6F4A"/>
    <w:rsid w:val="006E23DC"/>
    <w:rsid w:val="006E7595"/>
    <w:rsid w:val="006E7770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E12"/>
    <w:rsid w:val="007730F0"/>
    <w:rsid w:val="00773486"/>
    <w:rsid w:val="00776E1E"/>
    <w:rsid w:val="00787832"/>
    <w:rsid w:val="00790AF5"/>
    <w:rsid w:val="00791C6C"/>
    <w:rsid w:val="007927EF"/>
    <w:rsid w:val="00793ED9"/>
    <w:rsid w:val="007A1363"/>
    <w:rsid w:val="007A2215"/>
    <w:rsid w:val="007A64BD"/>
    <w:rsid w:val="007A6964"/>
    <w:rsid w:val="007B025C"/>
    <w:rsid w:val="007B0F5C"/>
    <w:rsid w:val="007B2AD5"/>
    <w:rsid w:val="007C14BC"/>
    <w:rsid w:val="007C4430"/>
    <w:rsid w:val="007C7155"/>
    <w:rsid w:val="007D217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2B08"/>
    <w:rsid w:val="00822D5B"/>
    <w:rsid w:val="00825ACC"/>
    <w:rsid w:val="008278D0"/>
    <w:rsid w:val="00836A5C"/>
    <w:rsid w:val="00836D96"/>
    <w:rsid w:val="00836F66"/>
    <w:rsid w:val="00837B83"/>
    <w:rsid w:val="0084009C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F29"/>
    <w:rsid w:val="00876096"/>
    <w:rsid w:val="00876B38"/>
    <w:rsid w:val="00886408"/>
    <w:rsid w:val="00887D9B"/>
    <w:rsid w:val="008979BD"/>
    <w:rsid w:val="008A3C73"/>
    <w:rsid w:val="008B0867"/>
    <w:rsid w:val="008B225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479D"/>
    <w:rsid w:val="008D5BBC"/>
    <w:rsid w:val="008D68B8"/>
    <w:rsid w:val="008E4A6F"/>
    <w:rsid w:val="008E4D91"/>
    <w:rsid w:val="008F53CB"/>
    <w:rsid w:val="00900C0D"/>
    <w:rsid w:val="00902EE0"/>
    <w:rsid w:val="009041E0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72F"/>
    <w:rsid w:val="009410C5"/>
    <w:rsid w:val="00941B22"/>
    <w:rsid w:val="00944281"/>
    <w:rsid w:val="00946483"/>
    <w:rsid w:val="0094691D"/>
    <w:rsid w:val="00956CB5"/>
    <w:rsid w:val="00956E06"/>
    <w:rsid w:val="0096607B"/>
    <w:rsid w:val="00971989"/>
    <w:rsid w:val="00973028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2261"/>
    <w:rsid w:val="009D5AF8"/>
    <w:rsid w:val="009D61F2"/>
    <w:rsid w:val="009E0322"/>
    <w:rsid w:val="009E33D5"/>
    <w:rsid w:val="009E41BD"/>
    <w:rsid w:val="009E51F9"/>
    <w:rsid w:val="009E7D76"/>
    <w:rsid w:val="009F18B7"/>
    <w:rsid w:val="009F635B"/>
    <w:rsid w:val="009F6BE8"/>
    <w:rsid w:val="00A1171C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4F0A"/>
    <w:rsid w:val="00A454E4"/>
    <w:rsid w:val="00A469B0"/>
    <w:rsid w:val="00A47809"/>
    <w:rsid w:val="00A51B65"/>
    <w:rsid w:val="00A51F77"/>
    <w:rsid w:val="00A55BB0"/>
    <w:rsid w:val="00A56529"/>
    <w:rsid w:val="00A5774C"/>
    <w:rsid w:val="00A702E8"/>
    <w:rsid w:val="00A712CE"/>
    <w:rsid w:val="00A73EE7"/>
    <w:rsid w:val="00A7462A"/>
    <w:rsid w:val="00A7763F"/>
    <w:rsid w:val="00A807E0"/>
    <w:rsid w:val="00A834FE"/>
    <w:rsid w:val="00A84996"/>
    <w:rsid w:val="00A8626C"/>
    <w:rsid w:val="00A867FF"/>
    <w:rsid w:val="00A90824"/>
    <w:rsid w:val="00A91370"/>
    <w:rsid w:val="00A94AB1"/>
    <w:rsid w:val="00A94EA5"/>
    <w:rsid w:val="00A964FB"/>
    <w:rsid w:val="00A96E9F"/>
    <w:rsid w:val="00A9723C"/>
    <w:rsid w:val="00AA0AD8"/>
    <w:rsid w:val="00AA5A4D"/>
    <w:rsid w:val="00AB014E"/>
    <w:rsid w:val="00AB4529"/>
    <w:rsid w:val="00AB5885"/>
    <w:rsid w:val="00AB6274"/>
    <w:rsid w:val="00AC0FA3"/>
    <w:rsid w:val="00AC3879"/>
    <w:rsid w:val="00AC4853"/>
    <w:rsid w:val="00AC4DDB"/>
    <w:rsid w:val="00AC62E1"/>
    <w:rsid w:val="00AC6703"/>
    <w:rsid w:val="00AD21B7"/>
    <w:rsid w:val="00AD21BE"/>
    <w:rsid w:val="00AD5869"/>
    <w:rsid w:val="00AE52EE"/>
    <w:rsid w:val="00AE5F1C"/>
    <w:rsid w:val="00AF3B59"/>
    <w:rsid w:val="00AF6936"/>
    <w:rsid w:val="00AF6D64"/>
    <w:rsid w:val="00B05BAF"/>
    <w:rsid w:val="00B078FC"/>
    <w:rsid w:val="00B13ED3"/>
    <w:rsid w:val="00B143BF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42713"/>
    <w:rsid w:val="00B427C3"/>
    <w:rsid w:val="00B44F03"/>
    <w:rsid w:val="00B45651"/>
    <w:rsid w:val="00B570A2"/>
    <w:rsid w:val="00B63105"/>
    <w:rsid w:val="00B656D1"/>
    <w:rsid w:val="00B67712"/>
    <w:rsid w:val="00B7670C"/>
    <w:rsid w:val="00B77AA6"/>
    <w:rsid w:val="00B863D6"/>
    <w:rsid w:val="00B86AD3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D5C79"/>
    <w:rsid w:val="00BD6F8B"/>
    <w:rsid w:val="00BE3F15"/>
    <w:rsid w:val="00BE41AB"/>
    <w:rsid w:val="00BE7363"/>
    <w:rsid w:val="00BE7EA9"/>
    <w:rsid w:val="00BF01DD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22670"/>
    <w:rsid w:val="00C27A8E"/>
    <w:rsid w:val="00C30D30"/>
    <w:rsid w:val="00C34EA0"/>
    <w:rsid w:val="00C34F60"/>
    <w:rsid w:val="00C3771A"/>
    <w:rsid w:val="00C51943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882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4299"/>
    <w:rsid w:val="00CC565A"/>
    <w:rsid w:val="00CC5B04"/>
    <w:rsid w:val="00CD190E"/>
    <w:rsid w:val="00CD274F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4A8D"/>
    <w:rsid w:val="00D05E06"/>
    <w:rsid w:val="00D05EF2"/>
    <w:rsid w:val="00D061EC"/>
    <w:rsid w:val="00D12C9E"/>
    <w:rsid w:val="00D13132"/>
    <w:rsid w:val="00D30AEF"/>
    <w:rsid w:val="00D311AA"/>
    <w:rsid w:val="00D34207"/>
    <w:rsid w:val="00D34888"/>
    <w:rsid w:val="00D34CBD"/>
    <w:rsid w:val="00D356C8"/>
    <w:rsid w:val="00D36ACB"/>
    <w:rsid w:val="00D36FCF"/>
    <w:rsid w:val="00D51A68"/>
    <w:rsid w:val="00D52A43"/>
    <w:rsid w:val="00D61612"/>
    <w:rsid w:val="00D619D5"/>
    <w:rsid w:val="00D63597"/>
    <w:rsid w:val="00D66C8D"/>
    <w:rsid w:val="00D675E4"/>
    <w:rsid w:val="00D719F4"/>
    <w:rsid w:val="00D71B0D"/>
    <w:rsid w:val="00D72BC5"/>
    <w:rsid w:val="00D7326B"/>
    <w:rsid w:val="00D825B4"/>
    <w:rsid w:val="00D90EA5"/>
    <w:rsid w:val="00D92AB8"/>
    <w:rsid w:val="00D944B8"/>
    <w:rsid w:val="00D95B5C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D0D22"/>
    <w:rsid w:val="00DD4A11"/>
    <w:rsid w:val="00DD5700"/>
    <w:rsid w:val="00DD79DF"/>
    <w:rsid w:val="00DD7D2A"/>
    <w:rsid w:val="00DE0938"/>
    <w:rsid w:val="00DE1CE3"/>
    <w:rsid w:val="00DE412E"/>
    <w:rsid w:val="00DE63D3"/>
    <w:rsid w:val="00DF4B85"/>
    <w:rsid w:val="00DF6504"/>
    <w:rsid w:val="00DF6B93"/>
    <w:rsid w:val="00DF765B"/>
    <w:rsid w:val="00E02AE3"/>
    <w:rsid w:val="00E02E58"/>
    <w:rsid w:val="00E035A1"/>
    <w:rsid w:val="00E03C06"/>
    <w:rsid w:val="00E07A06"/>
    <w:rsid w:val="00E13AA3"/>
    <w:rsid w:val="00E1434F"/>
    <w:rsid w:val="00E16F09"/>
    <w:rsid w:val="00E17958"/>
    <w:rsid w:val="00E218AA"/>
    <w:rsid w:val="00E236D9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2A3A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7813"/>
    <w:rsid w:val="00EA0687"/>
    <w:rsid w:val="00EA3AC8"/>
    <w:rsid w:val="00EA410F"/>
    <w:rsid w:val="00EA6CAF"/>
    <w:rsid w:val="00EA7764"/>
    <w:rsid w:val="00EB0059"/>
    <w:rsid w:val="00EB1016"/>
    <w:rsid w:val="00EB1CF1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0AA"/>
    <w:rsid w:val="00EE021B"/>
    <w:rsid w:val="00EE04AF"/>
    <w:rsid w:val="00EE0631"/>
    <w:rsid w:val="00EE30E1"/>
    <w:rsid w:val="00EE3F28"/>
    <w:rsid w:val="00EE554B"/>
    <w:rsid w:val="00EF2AE1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403F7"/>
    <w:rsid w:val="00F44390"/>
    <w:rsid w:val="00F445D0"/>
    <w:rsid w:val="00F46BD0"/>
    <w:rsid w:val="00F46BD3"/>
    <w:rsid w:val="00F47FA5"/>
    <w:rsid w:val="00F47FDA"/>
    <w:rsid w:val="00F50F7B"/>
    <w:rsid w:val="00F5267C"/>
    <w:rsid w:val="00F537EE"/>
    <w:rsid w:val="00F57434"/>
    <w:rsid w:val="00F57F3D"/>
    <w:rsid w:val="00F610AE"/>
    <w:rsid w:val="00F64E8F"/>
    <w:rsid w:val="00F659A2"/>
    <w:rsid w:val="00F65EB2"/>
    <w:rsid w:val="00F70482"/>
    <w:rsid w:val="00F709CC"/>
    <w:rsid w:val="00F72A1A"/>
    <w:rsid w:val="00F74EC6"/>
    <w:rsid w:val="00F75DE5"/>
    <w:rsid w:val="00F76F88"/>
    <w:rsid w:val="00F851EF"/>
    <w:rsid w:val="00F87E56"/>
    <w:rsid w:val="00F912B1"/>
    <w:rsid w:val="00F91E68"/>
    <w:rsid w:val="00F92260"/>
    <w:rsid w:val="00F92AF2"/>
    <w:rsid w:val="00F936B3"/>
    <w:rsid w:val="00FA1896"/>
    <w:rsid w:val="00FA6726"/>
    <w:rsid w:val="00FA7F1C"/>
    <w:rsid w:val="00FB335A"/>
    <w:rsid w:val="00FB460D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CE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3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186</cp:revision>
  <cp:lastPrinted>2025-06-25T15:43:00Z</cp:lastPrinted>
  <dcterms:created xsi:type="dcterms:W3CDTF">2021-12-29T16:03:00Z</dcterms:created>
  <dcterms:modified xsi:type="dcterms:W3CDTF">2025-06-26T13:13:00Z</dcterms:modified>
</cp:coreProperties>
</file>