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4E30149D" w:rsidR="0068685C" w:rsidRDefault="0068685C" w:rsidP="00170475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</w:t>
      </w:r>
      <w:r w:rsidR="00243177">
        <w:rPr>
          <w:sz w:val="24"/>
        </w:rPr>
        <w:t>10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5357DEEC" w:rsidR="00B836AF" w:rsidRPr="00B836AF" w:rsidRDefault="0068685C" w:rsidP="005706E1">
      <w:pPr>
        <w:pStyle w:val="Ttulo"/>
        <w:spacing w:before="100" w:beforeAutospacing="1" w:after="120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1A6AC332" w14:textId="418A1E32" w:rsidR="0001142D" w:rsidRDefault="00B836AF" w:rsidP="0001142D">
      <w:pPr>
        <w:pStyle w:val="NormalWeb"/>
        <w:spacing w:before="0" w:beforeAutospacing="0" w:after="240" w:afterAutospacing="0"/>
        <w:jc w:val="both"/>
        <w:rPr>
          <w:rFonts w:eastAsia="MS Mincho"/>
          <w:lang w:val="es-ES_tradnl"/>
        </w:rPr>
      </w:pPr>
      <w:r>
        <w:rPr>
          <w:lang w:val="es-419"/>
        </w:rPr>
        <w:tab/>
      </w:r>
      <w:r w:rsidR="005F78F3">
        <w:rPr>
          <w:lang w:val="es-419"/>
        </w:rPr>
        <w:t xml:space="preserve"> </w:t>
      </w:r>
      <w:r w:rsidR="00060F10">
        <w:rPr>
          <w:lang w:val="es-419"/>
        </w:rPr>
        <w:t xml:space="preserve"> </w:t>
      </w:r>
      <w:r w:rsidR="0001142D">
        <w:rPr>
          <w:rFonts w:eastAsia="MS Mincho"/>
          <w:lang w:val="es-ES_tradnl"/>
        </w:rPr>
        <w:t xml:space="preserve">La labor destacada de la Profesora Yolanda </w:t>
      </w:r>
      <w:proofErr w:type="spellStart"/>
      <w:r w:rsidR="0001142D">
        <w:rPr>
          <w:rFonts w:eastAsia="MS Mincho"/>
          <w:lang w:val="es-ES_tradnl"/>
        </w:rPr>
        <w:t>Llop</w:t>
      </w:r>
      <w:proofErr w:type="spellEnd"/>
      <w:r w:rsidR="0001142D">
        <w:rPr>
          <w:rFonts w:eastAsia="MS Mincho"/>
          <w:lang w:val="es-ES_tradnl"/>
        </w:rPr>
        <w:t xml:space="preserve"> de </w:t>
      </w:r>
      <w:proofErr w:type="spellStart"/>
      <w:r w:rsidR="0001142D">
        <w:rPr>
          <w:rFonts w:eastAsia="MS Mincho"/>
          <w:lang w:val="es-ES_tradnl"/>
        </w:rPr>
        <w:t>Cicutti</w:t>
      </w:r>
      <w:proofErr w:type="spellEnd"/>
      <w:r w:rsidR="0001142D">
        <w:rPr>
          <w:rFonts w:eastAsia="MS Mincho"/>
          <w:lang w:val="es-ES_tradnl"/>
        </w:rPr>
        <w:t xml:space="preserve"> como </w:t>
      </w:r>
      <w:proofErr w:type="gramStart"/>
      <w:r w:rsidR="0001142D">
        <w:rPr>
          <w:rFonts w:eastAsia="MS Mincho"/>
          <w:lang w:val="es-ES_tradnl"/>
        </w:rPr>
        <w:t>Directora</w:t>
      </w:r>
      <w:proofErr w:type="gramEnd"/>
      <w:r w:rsidR="0001142D">
        <w:rPr>
          <w:rFonts w:eastAsia="MS Mincho"/>
          <w:lang w:val="es-ES_tradnl"/>
        </w:rPr>
        <w:t xml:space="preserve"> de la Escuela Nacional de Comercio, hoy Instituto de Educación Superior </w:t>
      </w:r>
      <w:proofErr w:type="spellStart"/>
      <w:r w:rsidR="0001142D">
        <w:rPr>
          <w:rFonts w:eastAsia="MS Mincho"/>
          <w:lang w:val="es-ES_tradnl"/>
        </w:rPr>
        <w:t>N°</w:t>
      </w:r>
      <w:proofErr w:type="spellEnd"/>
      <w:r w:rsidR="0001142D">
        <w:rPr>
          <w:rFonts w:eastAsia="MS Mincho"/>
          <w:lang w:val="es-ES_tradnl"/>
        </w:rPr>
        <w:t xml:space="preserve"> 48 “Gral. José de San Martín” de la Ciudad de Totoras; y,</w:t>
      </w:r>
    </w:p>
    <w:p w14:paraId="25934F80" w14:textId="7AE410F0" w:rsidR="0001142D" w:rsidRPr="00F752B6" w:rsidRDefault="0001142D" w:rsidP="0001142D">
      <w:pPr>
        <w:pStyle w:val="NormalWeb"/>
        <w:spacing w:before="0" w:beforeAutospacing="0" w:after="120" w:afterAutospacing="0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1F5DAD68" w14:textId="7B4A83EC" w:rsidR="0001142D" w:rsidRDefault="0001142D" w:rsidP="004C5508">
      <w:pPr>
        <w:shd w:val="clear" w:color="auto" w:fill="FFFFFF"/>
        <w:tabs>
          <w:tab w:val="left" w:pos="2127"/>
        </w:tabs>
        <w:spacing w:after="240"/>
        <w:jc w:val="both"/>
        <w:rPr>
          <w:bCs/>
          <w:sz w:val="24"/>
          <w:szCs w:val="24"/>
        </w:rPr>
      </w:pPr>
      <w:r>
        <w:rPr>
          <w:rFonts w:eastAsia="MS Mincho"/>
          <w:lang w:val="es-ES_tradnl"/>
        </w:rPr>
        <w:tab/>
      </w:r>
      <w:r>
        <w:rPr>
          <w:bCs/>
          <w:sz w:val="24"/>
          <w:szCs w:val="24"/>
        </w:rPr>
        <w:t>Que, en el año 1955 nace el Instituto Secundario “Gral. José de San Martín;</w:t>
      </w:r>
    </w:p>
    <w:p w14:paraId="67D22254" w14:textId="684AF9A0" w:rsidR="0001142D" w:rsidRDefault="0001142D" w:rsidP="004C5508">
      <w:pPr>
        <w:shd w:val="clear" w:color="auto" w:fill="FFFFFF"/>
        <w:tabs>
          <w:tab w:val="left" w:pos="2127"/>
        </w:tabs>
        <w:spacing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Que, durante la etapa fundacional del Instituto (1955-1970), luego de innumerables gestiones ante el Ministerio por parte de la </w:t>
      </w:r>
      <w:proofErr w:type="gramStart"/>
      <w:r>
        <w:rPr>
          <w:bCs/>
          <w:sz w:val="24"/>
          <w:szCs w:val="24"/>
        </w:rPr>
        <w:t>Directora</w:t>
      </w:r>
      <w:proofErr w:type="gramEnd"/>
      <w:r>
        <w:rPr>
          <w:bCs/>
          <w:sz w:val="24"/>
          <w:szCs w:val="24"/>
        </w:rPr>
        <w:t xml:space="preserve"> Dra. Angela Veguillas, se obtuvo la oficialización en el año 1961, dando paso a la Escuela Nacional de Comercio;</w:t>
      </w:r>
    </w:p>
    <w:p w14:paraId="037BEF86" w14:textId="480F8767" w:rsidR="0001142D" w:rsidRPr="00AE4563" w:rsidRDefault="0001142D" w:rsidP="004C5508">
      <w:pPr>
        <w:shd w:val="clear" w:color="auto" w:fill="FFFFFF"/>
        <w:tabs>
          <w:tab w:val="left" w:pos="2127"/>
        </w:tabs>
        <w:spacing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Que, en este contexto, la Sra. Yolanda </w:t>
      </w:r>
      <w:proofErr w:type="spellStart"/>
      <w:r>
        <w:rPr>
          <w:bCs/>
          <w:sz w:val="24"/>
          <w:szCs w:val="24"/>
        </w:rPr>
        <w:t>Llop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Cicutti</w:t>
      </w:r>
      <w:proofErr w:type="spellEnd"/>
      <w:r>
        <w:rPr>
          <w:bCs/>
          <w:sz w:val="24"/>
          <w:szCs w:val="24"/>
        </w:rPr>
        <w:t>, quien se desempeñaba como Profesora, pasó a ocupar el cargo de Vice-Directora;</w:t>
      </w:r>
    </w:p>
    <w:p w14:paraId="44A09696" w14:textId="77777777" w:rsidR="0001142D" w:rsidRDefault="0001142D" w:rsidP="004C5508">
      <w:pPr>
        <w:shd w:val="clear" w:color="auto" w:fill="FFFFFF"/>
        <w:tabs>
          <w:tab w:val="left" w:pos="2127"/>
        </w:tabs>
        <w:spacing w:after="240"/>
        <w:jc w:val="both"/>
        <w:rPr>
          <w:color w:val="333333"/>
          <w:sz w:val="24"/>
          <w:szCs w:val="24"/>
          <w:lang w:eastAsia="es-AR"/>
        </w:rPr>
      </w:pPr>
      <w:r>
        <w:rPr>
          <w:color w:val="333333"/>
          <w:sz w:val="24"/>
          <w:szCs w:val="24"/>
          <w:lang w:eastAsia="es-AR"/>
        </w:rPr>
        <w:t xml:space="preserve">                                    Que, en el año 1970, ante el retiro de la Dra. Angela Veguillas, la Sra. </w:t>
      </w:r>
      <w:proofErr w:type="spellStart"/>
      <w:r>
        <w:rPr>
          <w:color w:val="333333"/>
          <w:sz w:val="24"/>
          <w:szCs w:val="24"/>
          <w:lang w:eastAsia="es-AR"/>
        </w:rPr>
        <w:t>Cicutti</w:t>
      </w:r>
      <w:proofErr w:type="spellEnd"/>
      <w:r>
        <w:rPr>
          <w:color w:val="333333"/>
          <w:sz w:val="24"/>
          <w:szCs w:val="24"/>
          <w:lang w:eastAsia="es-AR"/>
        </w:rPr>
        <w:t xml:space="preserve">, fue nombrada </w:t>
      </w:r>
      <w:proofErr w:type="gramStart"/>
      <w:r>
        <w:rPr>
          <w:color w:val="333333"/>
          <w:sz w:val="24"/>
          <w:szCs w:val="24"/>
          <w:lang w:eastAsia="es-AR"/>
        </w:rPr>
        <w:t>Directora</w:t>
      </w:r>
      <w:proofErr w:type="gramEnd"/>
      <w:r>
        <w:rPr>
          <w:color w:val="333333"/>
          <w:sz w:val="24"/>
          <w:szCs w:val="24"/>
          <w:lang w:eastAsia="es-AR"/>
        </w:rPr>
        <w:t>, cargo que desempeñó hasta el año 1989;</w:t>
      </w:r>
    </w:p>
    <w:p w14:paraId="5FBDC717" w14:textId="16CA5B87" w:rsidR="0001142D" w:rsidRDefault="0001142D" w:rsidP="004C5508">
      <w:pPr>
        <w:shd w:val="clear" w:color="auto" w:fill="FFFFFF"/>
        <w:tabs>
          <w:tab w:val="left" w:pos="2127"/>
        </w:tabs>
        <w:spacing w:after="120"/>
        <w:jc w:val="both"/>
        <w:rPr>
          <w:color w:val="333333"/>
          <w:sz w:val="24"/>
          <w:szCs w:val="24"/>
          <w:lang w:eastAsia="es-AR"/>
        </w:rPr>
      </w:pPr>
      <w:r>
        <w:rPr>
          <w:color w:val="333333"/>
          <w:sz w:val="24"/>
          <w:szCs w:val="24"/>
          <w:lang w:eastAsia="es-AR"/>
        </w:rPr>
        <w:t xml:space="preserve">                                     Que, durante su gestión como </w:t>
      </w:r>
      <w:proofErr w:type="gramStart"/>
      <w:r>
        <w:rPr>
          <w:color w:val="333333"/>
          <w:sz w:val="24"/>
          <w:szCs w:val="24"/>
          <w:lang w:eastAsia="es-AR"/>
        </w:rPr>
        <w:t>Directora</w:t>
      </w:r>
      <w:proofErr w:type="gramEnd"/>
      <w:r>
        <w:rPr>
          <w:color w:val="333333"/>
          <w:sz w:val="24"/>
          <w:szCs w:val="24"/>
          <w:lang w:eastAsia="es-AR"/>
        </w:rPr>
        <w:t xml:space="preserve">, se produjo una gran transformación de la Institución: se continuó con la construcción del nuevo edificio escolar, se concretó la apertura de la modalidad agraria, creándose el Bachillerato con Orientación Agraria en 1972; y en 1985, se dio paso al nivel superior con la modalidad Profesorado para la Enseñanza Primaria; </w:t>
      </w:r>
    </w:p>
    <w:p w14:paraId="0E8BABF4" w14:textId="4761EE14" w:rsidR="0001142D" w:rsidRPr="00F752B6" w:rsidRDefault="0001142D" w:rsidP="0001142D">
      <w:pPr>
        <w:shd w:val="clear" w:color="auto" w:fill="FFFFFF"/>
        <w:tabs>
          <w:tab w:val="left" w:pos="2127"/>
        </w:tabs>
        <w:spacing w:after="100" w:afterAutospacing="1"/>
        <w:jc w:val="both"/>
        <w:rPr>
          <w:color w:val="333333"/>
          <w:sz w:val="24"/>
          <w:szCs w:val="24"/>
          <w:lang w:eastAsia="es-AR"/>
        </w:rPr>
      </w:pPr>
      <w:r>
        <w:rPr>
          <w:bCs/>
          <w:sz w:val="24"/>
          <w:szCs w:val="24"/>
        </w:rPr>
        <w:tab/>
      </w:r>
      <w:r>
        <w:rPr>
          <w:color w:val="333333"/>
          <w:sz w:val="24"/>
          <w:szCs w:val="24"/>
          <w:lang w:eastAsia="es-AR"/>
        </w:rPr>
        <w:t>Que, con su personalidad cordial, diplomática, de fino trato, respetuosa de las reglas y directivas de la época, dado el contexto social de aquellos años, supo dar respuesta a la comunidad contribuyendo a hacer del establecimiento una escuela con prestigio, formando hombres y mujeres de bien</w:t>
      </w:r>
      <w:r w:rsidR="004C5508">
        <w:rPr>
          <w:color w:val="333333"/>
          <w:sz w:val="24"/>
          <w:szCs w:val="24"/>
          <w:lang w:eastAsia="es-AR"/>
        </w:rPr>
        <w:t>.</w:t>
      </w:r>
    </w:p>
    <w:p w14:paraId="6AABC329" w14:textId="1F506704" w:rsidR="00617CAF" w:rsidRDefault="00060F10" w:rsidP="0001142D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>
        <w:rPr>
          <w:sz w:val="24"/>
          <w:szCs w:val="24"/>
          <w:lang w:val="es"/>
        </w:rPr>
        <w:tab/>
      </w:r>
      <w:r w:rsidR="00617CAF" w:rsidRPr="00546139">
        <w:rPr>
          <w:sz w:val="24"/>
          <w:szCs w:val="24"/>
        </w:rPr>
        <w:t>Por todo ello</w:t>
      </w:r>
      <w:r w:rsidR="0068685C" w:rsidRPr="00546139">
        <w:rPr>
          <w:sz w:val="24"/>
          <w:szCs w:val="24"/>
        </w:rPr>
        <w:t xml:space="preserve">, el Concejo Municipal de la Ciudad de Totoras, en uso de las atribuciones que le confiere la Ley Orgánica de Municipalidades </w:t>
      </w:r>
      <w:proofErr w:type="spellStart"/>
      <w:r w:rsidR="0068685C" w:rsidRPr="00546139">
        <w:rPr>
          <w:sz w:val="24"/>
          <w:szCs w:val="24"/>
        </w:rPr>
        <w:t>N°</w:t>
      </w:r>
      <w:proofErr w:type="spellEnd"/>
      <w:r w:rsidR="0068685C" w:rsidRPr="00546139">
        <w:rPr>
          <w:sz w:val="24"/>
          <w:szCs w:val="24"/>
        </w:rPr>
        <w:t>: 2756 y el Reglamento Interno de este Concejo Municipal sanciona la siguiente:</w:t>
      </w:r>
      <w:r w:rsidR="0068685C" w:rsidRPr="00546139">
        <w:rPr>
          <w:bCs/>
          <w:sz w:val="24"/>
          <w:szCs w:val="24"/>
        </w:rPr>
        <w:t xml:space="preserve"> </w:t>
      </w:r>
    </w:p>
    <w:p w14:paraId="792C0FFC" w14:textId="77777777" w:rsidR="0020184F" w:rsidRPr="00546139" w:rsidRDefault="0020184F" w:rsidP="00060F10">
      <w:pPr>
        <w:tabs>
          <w:tab w:val="left" w:pos="1985"/>
          <w:tab w:val="left" w:pos="2127"/>
        </w:tabs>
        <w:jc w:val="both"/>
        <w:rPr>
          <w:bCs/>
          <w:sz w:val="24"/>
          <w:szCs w:val="24"/>
        </w:rPr>
      </w:pPr>
    </w:p>
    <w:p w14:paraId="2EAD86AD" w14:textId="373788F0" w:rsidR="004D675B" w:rsidRPr="001022D6" w:rsidRDefault="001022D6" w:rsidP="005706E1">
      <w:pPr>
        <w:tabs>
          <w:tab w:val="left" w:pos="2127"/>
        </w:tabs>
        <w:spacing w:after="30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7E903E5A" w14:textId="5EA13917" w:rsidR="0001142D" w:rsidRDefault="0001142D" w:rsidP="0001142D">
      <w:pPr>
        <w:pStyle w:val="NormalWeb"/>
        <w:spacing w:before="0" w:beforeAutospacing="0" w:after="0" w:afterAutospacing="0" w:line="272" w:lineRule="atLeast"/>
        <w:jc w:val="both"/>
        <w:rPr>
          <w:rStyle w:val="apple-style-span"/>
          <w:color w:val="222222"/>
        </w:rPr>
      </w:pPr>
      <w:r w:rsidRPr="00556570">
        <w:rPr>
          <w:b/>
          <w:u w:val="single"/>
        </w:rPr>
        <w:t>ARTÍCULO 1º</w:t>
      </w:r>
      <w:proofErr w:type="gramStart"/>
      <w:r w:rsidRPr="00556570">
        <w:rPr>
          <w:b/>
          <w:u w:val="single"/>
        </w:rPr>
        <w:t>).-</w:t>
      </w:r>
      <w:proofErr w:type="gramEnd"/>
      <w:r w:rsidRPr="00556570">
        <w:rPr>
          <w:b/>
          <w:u w:val="single"/>
        </w:rPr>
        <w:t xml:space="preserve"> </w:t>
      </w:r>
      <w:r w:rsidRPr="00556570">
        <w:t xml:space="preserve"> </w:t>
      </w:r>
      <w:r>
        <w:t xml:space="preserve"> El Concejo Municipal de Totoras d</w:t>
      </w:r>
      <w:r>
        <w:rPr>
          <w:rStyle w:val="apple-style-span"/>
          <w:color w:val="222222"/>
        </w:rPr>
        <w:t xml:space="preserve">eclara personalidad destacada en el ámbito de la Educación Pública de nuestra ciudad,  a la Profesora Yolanda </w:t>
      </w:r>
      <w:proofErr w:type="spellStart"/>
      <w:r>
        <w:rPr>
          <w:rStyle w:val="apple-style-span"/>
          <w:color w:val="222222"/>
        </w:rPr>
        <w:t>Llop</w:t>
      </w:r>
      <w:proofErr w:type="spellEnd"/>
      <w:r>
        <w:rPr>
          <w:rStyle w:val="apple-style-span"/>
          <w:color w:val="222222"/>
        </w:rPr>
        <w:t xml:space="preserve"> de </w:t>
      </w:r>
      <w:proofErr w:type="spellStart"/>
      <w:r>
        <w:rPr>
          <w:rStyle w:val="apple-style-span"/>
          <w:color w:val="222222"/>
        </w:rPr>
        <w:t>Cicutti</w:t>
      </w:r>
      <w:proofErr w:type="spellEnd"/>
      <w:r>
        <w:rPr>
          <w:rStyle w:val="apple-style-span"/>
          <w:color w:val="222222"/>
        </w:rPr>
        <w:t xml:space="preserve">  por su  valioso aporte a la comunidad de Totoras.-</w:t>
      </w:r>
    </w:p>
    <w:p w14:paraId="7EB51088" w14:textId="77777777" w:rsidR="0001142D" w:rsidRDefault="0001142D" w:rsidP="0001142D">
      <w:pPr>
        <w:pStyle w:val="NormalWeb"/>
        <w:spacing w:before="0" w:beforeAutospacing="0" w:after="0" w:afterAutospacing="0" w:line="272" w:lineRule="atLeast"/>
        <w:jc w:val="both"/>
        <w:rPr>
          <w:rStyle w:val="apple-style-span"/>
          <w:color w:val="222222"/>
        </w:rPr>
      </w:pPr>
    </w:p>
    <w:p w14:paraId="03482BC5" w14:textId="5A5A2F9A" w:rsidR="0001142D" w:rsidRPr="00C04D2A" w:rsidRDefault="0001142D" w:rsidP="0001142D">
      <w:pPr>
        <w:tabs>
          <w:tab w:val="left" w:pos="1701"/>
        </w:tabs>
        <w:jc w:val="both"/>
        <w:rPr>
          <w:rStyle w:val="apple-style-span"/>
          <w:color w:val="222222"/>
          <w:sz w:val="24"/>
          <w:szCs w:val="24"/>
        </w:rPr>
      </w:pPr>
      <w:r w:rsidRPr="00556570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556570">
        <w:rPr>
          <w:b/>
          <w:sz w:val="24"/>
          <w:szCs w:val="24"/>
          <w:u w:val="single"/>
        </w:rPr>
        <w:t>º</w:t>
      </w:r>
      <w:proofErr w:type="gramStart"/>
      <w:r w:rsidRPr="00556570">
        <w:rPr>
          <w:b/>
          <w:sz w:val="24"/>
          <w:szCs w:val="24"/>
          <w:u w:val="single"/>
        </w:rPr>
        <w:t>).-</w:t>
      </w:r>
      <w:proofErr w:type="gramEnd"/>
      <w:r w:rsidRPr="00556570">
        <w:rPr>
          <w:rStyle w:val="apple-style-span"/>
          <w:color w:val="222222"/>
          <w:sz w:val="24"/>
          <w:szCs w:val="24"/>
        </w:rPr>
        <w:t xml:space="preserve">  </w:t>
      </w:r>
      <w:r>
        <w:rPr>
          <w:rStyle w:val="apple-style-span"/>
          <w:color w:val="222222"/>
          <w:sz w:val="24"/>
          <w:szCs w:val="24"/>
        </w:rPr>
        <w:t xml:space="preserve"> Remítase copia de la presente a la Prof. Yolanda </w:t>
      </w:r>
      <w:proofErr w:type="spellStart"/>
      <w:r>
        <w:rPr>
          <w:rStyle w:val="apple-style-span"/>
          <w:color w:val="222222"/>
          <w:sz w:val="24"/>
          <w:szCs w:val="24"/>
        </w:rPr>
        <w:t>Llop</w:t>
      </w:r>
      <w:proofErr w:type="spellEnd"/>
      <w:r>
        <w:rPr>
          <w:rStyle w:val="apple-style-span"/>
          <w:color w:val="222222"/>
          <w:sz w:val="24"/>
          <w:szCs w:val="24"/>
        </w:rPr>
        <w:t xml:space="preserve"> de </w:t>
      </w:r>
      <w:proofErr w:type="spellStart"/>
      <w:r>
        <w:rPr>
          <w:rStyle w:val="apple-style-span"/>
          <w:color w:val="222222"/>
          <w:sz w:val="24"/>
          <w:szCs w:val="24"/>
        </w:rPr>
        <w:t>Cicutti</w:t>
      </w:r>
      <w:proofErr w:type="spellEnd"/>
      <w:r>
        <w:rPr>
          <w:rStyle w:val="apple-style-span"/>
          <w:color w:val="222222"/>
          <w:sz w:val="24"/>
          <w:szCs w:val="24"/>
        </w:rPr>
        <w:t>.</w:t>
      </w:r>
    </w:p>
    <w:p w14:paraId="02C3C983" w14:textId="77777777" w:rsidR="0001142D" w:rsidRDefault="0001142D" w:rsidP="0001142D">
      <w:pPr>
        <w:pStyle w:val="NormalWeb"/>
        <w:spacing w:before="0" w:beforeAutospacing="0" w:after="0" w:afterAutospacing="0" w:line="272" w:lineRule="atLeast"/>
        <w:jc w:val="both"/>
        <w:rPr>
          <w:rStyle w:val="apple-style-span"/>
          <w:color w:val="222222"/>
        </w:rPr>
      </w:pPr>
    </w:p>
    <w:p w14:paraId="2C1648C3" w14:textId="5403AE6D" w:rsidR="0001142D" w:rsidRPr="00C04D2A" w:rsidRDefault="0001142D" w:rsidP="0001142D">
      <w:pPr>
        <w:tabs>
          <w:tab w:val="left" w:pos="1701"/>
        </w:tabs>
        <w:jc w:val="both"/>
        <w:rPr>
          <w:rStyle w:val="apple-style-span"/>
          <w:color w:val="222222"/>
          <w:sz w:val="24"/>
          <w:szCs w:val="24"/>
        </w:rPr>
      </w:pPr>
      <w:r w:rsidRPr="00556570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3</w:t>
      </w:r>
      <w:r w:rsidRPr="00556570">
        <w:rPr>
          <w:b/>
          <w:sz w:val="24"/>
          <w:szCs w:val="24"/>
          <w:u w:val="single"/>
        </w:rPr>
        <w:t>º</w:t>
      </w:r>
      <w:proofErr w:type="gramStart"/>
      <w:r w:rsidRPr="00556570">
        <w:rPr>
          <w:b/>
          <w:sz w:val="24"/>
          <w:szCs w:val="24"/>
          <w:u w:val="single"/>
        </w:rPr>
        <w:t>).-</w:t>
      </w:r>
      <w:proofErr w:type="gramEnd"/>
      <w:r w:rsidRPr="00556570">
        <w:rPr>
          <w:rStyle w:val="apple-style-span"/>
          <w:color w:val="222222"/>
          <w:sz w:val="24"/>
          <w:szCs w:val="24"/>
        </w:rPr>
        <w:t xml:space="preserve">  </w:t>
      </w:r>
      <w:r w:rsidRPr="00C04D2A">
        <w:rPr>
          <w:rStyle w:val="apple-style-span"/>
          <w:color w:val="222222"/>
          <w:sz w:val="24"/>
          <w:szCs w:val="24"/>
        </w:rPr>
        <w:t xml:space="preserve">Comuníquese, Publíquese, Archívese y </w:t>
      </w:r>
      <w:proofErr w:type="spellStart"/>
      <w:r w:rsidRPr="00C04D2A">
        <w:rPr>
          <w:rStyle w:val="apple-style-span"/>
          <w:color w:val="222222"/>
          <w:sz w:val="24"/>
          <w:szCs w:val="24"/>
        </w:rPr>
        <w:t>Dése</w:t>
      </w:r>
      <w:proofErr w:type="spellEnd"/>
      <w:r w:rsidRPr="00C04D2A">
        <w:rPr>
          <w:rStyle w:val="apple-style-span"/>
          <w:color w:val="222222"/>
          <w:sz w:val="24"/>
          <w:szCs w:val="24"/>
        </w:rPr>
        <w:t xml:space="preserve"> al Registro Municipal.-</w:t>
      </w:r>
    </w:p>
    <w:p w14:paraId="5D7C669B" w14:textId="6D304F0E" w:rsidR="002B537B" w:rsidRDefault="0068685C" w:rsidP="00B836AF">
      <w:pPr>
        <w:pStyle w:val="Standard"/>
        <w:tabs>
          <w:tab w:val="left" w:pos="1985"/>
        </w:tabs>
        <w:spacing w:before="100" w:beforeAutospacing="1"/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01142D">
        <w:t xml:space="preserve"> diecisiete</w:t>
      </w:r>
      <w:r w:rsidR="0020184F">
        <w:t xml:space="preserve"> días del mes de </w:t>
      </w:r>
      <w:r w:rsidR="00BC2F21">
        <w:t>Octu</w:t>
      </w:r>
      <w:r w:rsidR="0020184F">
        <w:t>bre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4C5508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08F2" w14:textId="77777777" w:rsidR="006C6BB4" w:rsidRDefault="006C6BB4">
      <w:r>
        <w:separator/>
      </w:r>
    </w:p>
  </w:endnote>
  <w:endnote w:type="continuationSeparator" w:id="0">
    <w:p w14:paraId="062517A4" w14:textId="77777777" w:rsidR="006C6BB4" w:rsidRDefault="006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B4F9" w14:textId="77777777" w:rsidR="006C6BB4" w:rsidRDefault="006C6BB4">
      <w:r>
        <w:separator/>
      </w:r>
    </w:p>
  </w:footnote>
  <w:footnote w:type="continuationSeparator" w:id="0">
    <w:p w14:paraId="7B4FDBD5" w14:textId="77777777" w:rsidR="006C6BB4" w:rsidRDefault="006C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159792">
    <w:abstractNumId w:val="3"/>
  </w:num>
  <w:num w:numId="2" w16cid:durableId="1700546152">
    <w:abstractNumId w:val="6"/>
  </w:num>
  <w:num w:numId="3" w16cid:durableId="126507572">
    <w:abstractNumId w:val="4"/>
  </w:num>
  <w:num w:numId="4" w16cid:durableId="405418179">
    <w:abstractNumId w:val="5"/>
  </w:num>
  <w:num w:numId="5" w16cid:durableId="1742099559">
    <w:abstractNumId w:val="1"/>
  </w:num>
  <w:num w:numId="6" w16cid:durableId="188109910">
    <w:abstractNumId w:val="2"/>
  </w:num>
  <w:num w:numId="7" w16cid:durableId="14921397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142D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0F10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90986"/>
    <w:rsid w:val="000924F4"/>
    <w:rsid w:val="000927E8"/>
    <w:rsid w:val="00092A02"/>
    <w:rsid w:val="0009367A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0475"/>
    <w:rsid w:val="001715E5"/>
    <w:rsid w:val="0017340E"/>
    <w:rsid w:val="001738D4"/>
    <w:rsid w:val="00174768"/>
    <w:rsid w:val="0017556A"/>
    <w:rsid w:val="00176623"/>
    <w:rsid w:val="00176F82"/>
    <w:rsid w:val="00177188"/>
    <w:rsid w:val="00182CA2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0C2E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4046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3177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3C2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3EF6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515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5508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67CB9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B7FB5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040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581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1C9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4167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58A5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2F21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CDB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76F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379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2024-10-16T15:29:00Z</cp:lastPrinted>
  <dcterms:created xsi:type="dcterms:W3CDTF">2024-10-16T15:07:00Z</dcterms:created>
  <dcterms:modified xsi:type="dcterms:W3CDTF">2024-10-16T15:29:00Z</dcterms:modified>
</cp:coreProperties>
</file>