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62A83482" w:rsidR="00104875" w:rsidRPr="009826DC" w:rsidRDefault="00694F22" w:rsidP="0006274B">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90</w:t>
      </w:r>
      <w:r w:rsidR="007B3685">
        <w:rPr>
          <w:sz w:val="24"/>
          <w:szCs w:val="24"/>
        </w:rPr>
        <w:t>6</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37FAB9B7" w14:textId="636EA70B" w:rsidR="005E4299" w:rsidRDefault="00DA5458" w:rsidP="0066091E">
      <w:pPr>
        <w:pStyle w:val="isselectedend"/>
        <w:tabs>
          <w:tab w:val="left" w:pos="1134"/>
          <w:tab w:val="left" w:pos="2268"/>
        </w:tabs>
        <w:jc w:val="both"/>
      </w:pPr>
      <w:r w:rsidRPr="003B4E61">
        <w:tab/>
      </w:r>
      <w:r w:rsidR="007B3685" w:rsidRPr="007B3685">
        <w:t>La reducción de horas extras y de la carga horaria del personal de Tránsito Municipal, y la consecuente disminución de los controles realizados en los horarios de ingreso y egreso de establecimientos educativos, clubes y demás espacios donde concurren niños, niñas y adolescentes; y</w:t>
      </w:r>
      <w:r w:rsidR="00FA15B7" w:rsidRPr="00FA15B7">
        <w:t>,</w:t>
      </w:r>
    </w:p>
    <w:p w14:paraId="5E129474" w14:textId="1BFC4549" w:rsidR="009B0B43" w:rsidRPr="0066091E" w:rsidRDefault="0023406A" w:rsidP="0066091E">
      <w:pPr>
        <w:pStyle w:val="isselectedend"/>
        <w:tabs>
          <w:tab w:val="left" w:pos="1134"/>
          <w:tab w:val="left" w:pos="2268"/>
        </w:tabs>
        <w:jc w:val="both"/>
        <w:rPr>
          <w:b/>
          <w:color w:val="000000"/>
        </w:rPr>
      </w:pPr>
      <w:r w:rsidRPr="005B3354">
        <w:rPr>
          <w:b/>
          <w:color w:val="000000"/>
        </w:rPr>
        <w:t>CONSIDERANDO:</w:t>
      </w:r>
    </w:p>
    <w:p w14:paraId="071B372A" w14:textId="77777777" w:rsidR="007B3685" w:rsidRPr="007B3685" w:rsidRDefault="009B0B43" w:rsidP="007B3685">
      <w:pPr>
        <w:tabs>
          <w:tab w:val="left" w:pos="2268"/>
        </w:tabs>
        <w:spacing w:before="100" w:beforeAutospacing="1" w:after="100" w:afterAutospacing="1"/>
        <w:jc w:val="both"/>
        <w:rPr>
          <w:rFonts w:eastAsia="Calibri"/>
          <w:sz w:val="24"/>
          <w:szCs w:val="24"/>
          <w:lang w:val="es-AR" w:eastAsia="en-US"/>
        </w:rPr>
      </w:pPr>
      <w:r w:rsidRPr="009B0B43">
        <w:rPr>
          <w:rFonts w:eastAsia="Calibri"/>
          <w:sz w:val="24"/>
          <w:szCs w:val="24"/>
          <w:lang w:val="es-AR" w:eastAsia="en-US"/>
        </w:rPr>
        <w:tab/>
      </w:r>
      <w:r w:rsidR="007B3685" w:rsidRPr="007B3685">
        <w:rPr>
          <w:rFonts w:eastAsia="Calibri"/>
          <w:sz w:val="24"/>
          <w:szCs w:val="24"/>
          <w:lang w:val="es-AR" w:eastAsia="en-US"/>
        </w:rPr>
        <w:t>Que el personal de Tránsito Municipal cumple una función fundamental en el ordenamiento y la seguridad vial de nuestra ciudad;</w:t>
      </w:r>
    </w:p>
    <w:p w14:paraId="3A1FF996" w14:textId="77777777" w:rsidR="007B3685" w:rsidRPr="007B3685" w:rsidRDefault="007B3685" w:rsidP="007B3685">
      <w:pPr>
        <w:tabs>
          <w:tab w:val="left" w:pos="2268"/>
        </w:tabs>
        <w:spacing w:before="100" w:beforeAutospacing="1" w:after="100" w:afterAutospacing="1"/>
        <w:jc w:val="both"/>
        <w:rPr>
          <w:rFonts w:eastAsia="Calibri"/>
          <w:sz w:val="24"/>
          <w:szCs w:val="24"/>
          <w:lang w:val="es-AR" w:eastAsia="en-US"/>
        </w:rPr>
      </w:pPr>
      <w:r w:rsidRPr="007B3685">
        <w:rPr>
          <w:rFonts w:eastAsia="Calibri"/>
          <w:sz w:val="24"/>
          <w:szCs w:val="24"/>
          <w:lang w:val="es-AR" w:eastAsia="en-US"/>
        </w:rPr>
        <w:tab/>
        <w:t>Que los horarios de entrada y salida de las escuelas, clubes y espacios deportivos constituyen momentos de importante concentración de vehículos, peatones, motocicletas, bicicletas, transporte escolar y particulares;</w:t>
      </w:r>
    </w:p>
    <w:p w14:paraId="77B6B339" w14:textId="77777777" w:rsidR="007B3685" w:rsidRPr="007B3685" w:rsidRDefault="007B3685" w:rsidP="007B3685">
      <w:pPr>
        <w:tabs>
          <w:tab w:val="left" w:pos="2268"/>
        </w:tabs>
        <w:spacing w:before="100" w:beforeAutospacing="1" w:after="100" w:afterAutospacing="1"/>
        <w:jc w:val="both"/>
        <w:rPr>
          <w:rFonts w:eastAsia="Calibri"/>
          <w:sz w:val="24"/>
          <w:szCs w:val="24"/>
          <w:lang w:val="es-AR" w:eastAsia="en-US"/>
        </w:rPr>
      </w:pPr>
      <w:r w:rsidRPr="007B3685">
        <w:rPr>
          <w:rFonts w:eastAsia="Calibri"/>
          <w:sz w:val="24"/>
          <w:szCs w:val="24"/>
          <w:lang w:val="es-AR" w:eastAsia="en-US"/>
        </w:rPr>
        <w:tab/>
        <w:t>Que la presencia de agentes de Tránsito en dichos lugares contribuye a ordenar la circulación, prevenir situaciones de riesgo y brindar mayor seguridad a niños, niñas, adolescentes, familias y trabajadores;</w:t>
      </w:r>
    </w:p>
    <w:p w14:paraId="370699B4" w14:textId="77777777" w:rsidR="007B3685" w:rsidRPr="007B3685" w:rsidRDefault="007B3685" w:rsidP="007B3685">
      <w:pPr>
        <w:tabs>
          <w:tab w:val="left" w:pos="2268"/>
        </w:tabs>
        <w:spacing w:before="100" w:beforeAutospacing="1" w:after="100" w:afterAutospacing="1"/>
        <w:jc w:val="both"/>
        <w:rPr>
          <w:rFonts w:eastAsia="Calibri"/>
          <w:sz w:val="24"/>
          <w:szCs w:val="24"/>
          <w:lang w:val="es-AR" w:eastAsia="en-US"/>
        </w:rPr>
      </w:pPr>
      <w:r w:rsidRPr="007B3685">
        <w:rPr>
          <w:rFonts w:eastAsia="Calibri"/>
          <w:sz w:val="24"/>
          <w:szCs w:val="24"/>
          <w:lang w:val="es-AR" w:eastAsia="en-US"/>
        </w:rPr>
        <w:tab/>
        <w:t>Que la reducción de horas extras habría generado una disminución en la presencia de agentes en determinados horarios, afectando especialmente los controles que se realizaban en los momentos de mayor concentración de personas;</w:t>
      </w:r>
    </w:p>
    <w:p w14:paraId="13435BF2" w14:textId="77777777" w:rsidR="007B3685" w:rsidRPr="007B3685" w:rsidRDefault="007B3685" w:rsidP="007B3685">
      <w:pPr>
        <w:tabs>
          <w:tab w:val="left" w:pos="2268"/>
        </w:tabs>
        <w:spacing w:before="100" w:beforeAutospacing="1" w:after="100" w:afterAutospacing="1"/>
        <w:jc w:val="both"/>
        <w:rPr>
          <w:rFonts w:eastAsia="Calibri"/>
          <w:sz w:val="24"/>
          <w:szCs w:val="24"/>
          <w:lang w:val="es-AR" w:eastAsia="en-US"/>
        </w:rPr>
      </w:pPr>
      <w:r w:rsidRPr="007B3685">
        <w:rPr>
          <w:rFonts w:eastAsia="Calibri"/>
          <w:sz w:val="24"/>
          <w:szCs w:val="24"/>
          <w:lang w:val="es-AR" w:eastAsia="en-US"/>
        </w:rPr>
        <w:tab/>
        <w:t>Que los clubes cumplen además una importante función social y comunitaria, recibiendo diariamente a niños y jóvenes que concurren a actividades deportivas, recreativas y culturales;</w:t>
      </w:r>
    </w:p>
    <w:p w14:paraId="1A2B0651" w14:textId="77777777" w:rsidR="007B3685" w:rsidRPr="007B3685" w:rsidRDefault="007B3685" w:rsidP="007B3685">
      <w:pPr>
        <w:tabs>
          <w:tab w:val="left" w:pos="2268"/>
        </w:tabs>
        <w:spacing w:before="100" w:beforeAutospacing="1" w:after="100" w:afterAutospacing="1"/>
        <w:jc w:val="both"/>
        <w:rPr>
          <w:rFonts w:eastAsia="Calibri"/>
          <w:sz w:val="24"/>
          <w:szCs w:val="24"/>
          <w:lang w:val="es-AR" w:eastAsia="en-US"/>
        </w:rPr>
      </w:pPr>
      <w:r w:rsidRPr="007B3685">
        <w:rPr>
          <w:rFonts w:eastAsia="Calibri"/>
          <w:sz w:val="24"/>
          <w:szCs w:val="24"/>
          <w:lang w:val="es-AR" w:eastAsia="en-US"/>
        </w:rPr>
        <w:tab/>
        <w:t>Que, en consecuencia, resulta necesario contemplar dentro de la planificación del servicio de Tránsito no solamente los establecimientos educativos, sino también los clubes y demás instituciones donde se desarrollan actividades destinadas a niños, niñas y adolescentes;</w:t>
      </w:r>
    </w:p>
    <w:p w14:paraId="7F9E1C20" w14:textId="77777777" w:rsidR="007B3685" w:rsidRPr="007B3685" w:rsidRDefault="007B3685" w:rsidP="007B3685">
      <w:pPr>
        <w:tabs>
          <w:tab w:val="left" w:pos="2268"/>
        </w:tabs>
        <w:spacing w:before="100" w:beforeAutospacing="1" w:after="100" w:afterAutospacing="1"/>
        <w:jc w:val="both"/>
        <w:rPr>
          <w:rFonts w:eastAsia="Calibri"/>
          <w:sz w:val="24"/>
          <w:szCs w:val="24"/>
          <w:lang w:val="es-AR" w:eastAsia="en-US"/>
        </w:rPr>
      </w:pPr>
      <w:r w:rsidRPr="007B3685">
        <w:rPr>
          <w:rFonts w:eastAsia="Calibri"/>
          <w:sz w:val="24"/>
          <w:szCs w:val="24"/>
          <w:lang w:val="es-AR" w:eastAsia="en-US"/>
        </w:rPr>
        <w:tab/>
        <w:t>Que resulta importante conocer si la actual reducción de horas extras constituye una medida transitoria o permanente y cuáles son las alternativas que analiza el Departamento Ejecutivo para garantizar la cobertura de los horarios de mayor circulación;</w:t>
      </w:r>
    </w:p>
    <w:p w14:paraId="6CD28E71" w14:textId="6FA9FB7F" w:rsidR="005E4299" w:rsidRDefault="007B3685" w:rsidP="007B3685">
      <w:pPr>
        <w:tabs>
          <w:tab w:val="left" w:pos="2268"/>
        </w:tabs>
        <w:spacing w:before="100" w:beforeAutospacing="1" w:after="100" w:afterAutospacing="1"/>
        <w:jc w:val="both"/>
        <w:rPr>
          <w:rFonts w:eastAsia="Calibri"/>
          <w:sz w:val="24"/>
          <w:szCs w:val="24"/>
          <w:lang w:val="es-AR" w:eastAsia="en-US"/>
        </w:rPr>
      </w:pPr>
      <w:r w:rsidRPr="007B3685">
        <w:rPr>
          <w:rFonts w:eastAsia="Calibri"/>
          <w:sz w:val="24"/>
          <w:szCs w:val="24"/>
          <w:lang w:val="es-AR" w:eastAsia="en-US"/>
        </w:rPr>
        <w:tab/>
        <w:t>Que es responsabilidad del Departamento Ejecutivo Municipal garantizar la adecuada prestación de los servicios vinculados a la seguridad vial y adoptar las medidas necesarias para prevenir accidentes;</w:t>
      </w:r>
      <w:r w:rsidRPr="007B3685">
        <w:rPr>
          <w:rFonts w:eastAsia="Calibri"/>
          <w:sz w:val="24"/>
          <w:szCs w:val="24"/>
          <w:lang w:val="es-AR" w:eastAsia="en-US"/>
        </w:rPr>
        <w:tab/>
      </w:r>
      <w:r w:rsidR="00FA15B7" w:rsidRPr="00FA15B7">
        <w:rPr>
          <w:rFonts w:eastAsia="Calibri"/>
          <w:sz w:val="24"/>
          <w:szCs w:val="24"/>
          <w:lang w:val="es-AR" w:eastAsia="en-US"/>
        </w:rPr>
        <w:tab/>
      </w:r>
      <w:r w:rsidR="005E4299" w:rsidRPr="005E4299">
        <w:rPr>
          <w:rFonts w:eastAsia="Calibri"/>
          <w:sz w:val="24"/>
          <w:szCs w:val="24"/>
          <w:lang w:val="es-AR" w:eastAsia="en-US"/>
        </w:rPr>
        <w:tab/>
      </w:r>
    </w:p>
    <w:p w14:paraId="3CC1B0F7" w14:textId="73861AE2" w:rsidR="001E31B6" w:rsidRDefault="00562E61" w:rsidP="005E4299">
      <w:pPr>
        <w:tabs>
          <w:tab w:val="left" w:pos="2268"/>
        </w:tabs>
        <w:spacing w:before="100" w:beforeAutospacing="1" w:after="100" w:afterAutospacing="1"/>
        <w:jc w:val="both"/>
        <w:rPr>
          <w:sz w:val="24"/>
          <w:szCs w:val="24"/>
        </w:rPr>
      </w:pPr>
      <w:r>
        <w:tab/>
      </w:r>
      <w:r w:rsidR="00B4369A" w:rsidRPr="00803AD8">
        <w:rPr>
          <w:sz w:val="24"/>
          <w:szCs w:val="24"/>
        </w:rPr>
        <w:t>Por</w:t>
      </w:r>
      <w:r w:rsidR="00F055C1" w:rsidRPr="00803AD8">
        <w:rPr>
          <w:sz w:val="24"/>
          <w:szCs w:val="24"/>
        </w:rPr>
        <w:t xml:space="preserve"> </w:t>
      </w:r>
      <w:proofErr w:type="spellStart"/>
      <w:r w:rsidR="00256AB8" w:rsidRPr="00803AD8">
        <w:rPr>
          <w:sz w:val="24"/>
          <w:szCs w:val="24"/>
        </w:rPr>
        <w:t>tod</w:t>
      </w:r>
      <w:proofErr w:type="spellEnd"/>
      <w:r w:rsidR="00956B69" w:rsidRPr="00803AD8">
        <w:rPr>
          <w:sz w:val="24"/>
          <w:szCs w:val="24"/>
          <w:lang w:val="es-ES_tradnl"/>
        </w:rPr>
        <w:t xml:space="preserve">o </w:t>
      </w:r>
      <w:r w:rsidR="00956B69" w:rsidRPr="00803AD8">
        <w:rPr>
          <w:sz w:val="24"/>
          <w:szCs w:val="24"/>
        </w:rPr>
        <w:t xml:space="preserve">ello, el Concejo Municipal de Totoras, en uso de las atribuciones que le confiere la Ley Orgánica de Municipalidades </w:t>
      </w:r>
      <w:proofErr w:type="spellStart"/>
      <w:r w:rsidR="00956B69" w:rsidRPr="00803AD8">
        <w:rPr>
          <w:sz w:val="24"/>
          <w:szCs w:val="24"/>
        </w:rPr>
        <w:t>N°</w:t>
      </w:r>
      <w:proofErr w:type="spellEnd"/>
      <w:r w:rsidR="00956B69" w:rsidRPr="00803AD8">
        <w:rPr>
          <w:sz w:val="24"/>
          <w:szCs w:val="24"/>
        </w:rPr>
        <w:t xml:space="preserve">: </w:t>
      </w:r>
      <w:r w:rsidR="0001361E" w:rsidRPr="00803AD8">
        <w:rPr>
          <w:sz w:val="24"/>
          <w:szCs w:val="24"/>
        </w:rPr>
        <w:t>14.436</w:t>
      </w:r>
      <w:r w:rsidR="00956B69" w:rsidRPr="00803AD8">
        <w:rPr>
          <w:sz w:val="24"/>
          <w:szCs w:val="24"/>
        </w:rPr>
        <w:t xml:space="preserve"> y su propio Reglamento Interno, formula la siguiente:</w:t>
      </w:r>
    </w:p>
    <w:p w14:paraId="7AC249EF" w14:textId="0A9B3D27" w:rsidR="007B3685" w:rsidRDefault="007B3685" w:rsidP="005E4299">
      <w:pPr>
        <w:tabs>
          <w:tab w:val="left" w:pos="2268"/>
        </w:tabs>
        <w:spacing w:before="100" w:beforeAutospacing="1" w:after="100" w:afterAutospacing="1"/>
        <w:jc w:val="both"/>
        <w:rPr>
          <w:sz w:val="24"/>
          <w:szCs w:val="24"/>
        </w:rPr>
      </w:pPr>
    </w:p>
    <w:p w14:paraId="0085C73B" w14:textId="77777777" w:rsidR="007B3685" w:rsidRPr="00803AD8" w:rsidRDefault="007B3685" w:rsidP="005E4299">
      <w:pPr>
        <w:tabs>
          <w:tab w:val="left" w:pos="2268"/>
        </w:tabs>
        <w:spacing w:before="100" w:beforeAutospacing="1" w:after="100" w:afterAutospacing="1"/>
        <w:jc w:val="both"/>
        <w:rPr>
          <w:sz w:val="24"/>
          <w:szCs w:val="24"/>
        </w:rPr>
      </w:pPr>
    </w:p>
    <w:p w14:paraId="792F8FB3" w14:textId="5208A497" w:rsidR="00374791" w:rsidRPr="009826DC" w:rsidRDefault="00956B69" w:rsidP="00534DF3">
      <w:pPr>
        <w:pStyle w:val="p1"/>
        <w:tabs>
          <w:tab w:val="left" w:pos="2268"/>
        </w:tabs>
        <w:jc w:val="center"/>
        <w:rPr>
          <w:b/>
          <w:u w:val="single"/>
        </w:rPr>
      </w:pPr>
      <w:r w:rsidRPr="009826DC">
        <w:rPr>
          <w:b/>
          <w:u w:val="single"/>
        </w:rPr>
        <w:lastRenderedPageBreak/>
        <w:t>MINUTA DE COMUNICACIÓN</w:t>
      </w:r>
    </w:p>
    <w:p w14:paraId="1FD7689D" w14:textId="1F4B748C" w:rsidR="007B3685" w:rsidRDefault="007B3685" w:rsidP="007B3685">
      <w:pPr>
        <w:pStyle w:val="NormalWeb"/>
        <w:spacing w:line="272" w:lineRule="atLeast"/>
        <w:jc w:val="both"/>
      </w:pPr>
      <w:bookmarkStart w:id="0" w:name="_Hlk233273873"/>
      <w:r w:rsidRPr="00344FA3">
        <w:rPr>
          <w:b/>
          <w:u w:val="single"/>
        </w:rPr>
        <w:t>ARTÍCULO 1º</w:t>
      </w:r>
      <w:proofErr w:type="gramStart"/>
      <w:r w:rsidRPr="00344FA3">
        <w:rPr>
          <w:b/>
          <w:u w:val="single"/>
        </w:rPr>
        <w:t>).-</w:t>
      </w:r>
      <w:proofErr w:type="gramEnd"/>
      <w:r>
        <w:t xml:space="preserve"> </w:t>
      </w:r>
      <w:proofErr w:type="spellStart"/>
      <w:r>
        <w:t>Solicít</w:t>
      </w:r>
      <w:r>
        <w:t>a</w:t>
      </w:r>
      <w:r>
        <w:t>se</w:t>
      </w:r>
      <w:proofErr w:type="spellEnd"/>
      <w:r>
        <w:t xml:space="preserve"> al Departamento Ejecutivo Municipal que, a través del área correspondiente, informe cuáles son las medidas adoptadas respecto de la reducción de horas extras y/o de la carga horaria semanal del personal de Tránsito Municipal.</w:t>
      </w:r>
    </w:p>
    <w:p w14:paraId="25D50C07" w14:textId="4C61B881" w:rsidR="007B3685" w:rsidRDefault="007B3685" w:rsidP="007B3685">
      <w:pPr>
        <w:pStyle w:val="NormalWeb"/>
        <w:spacing w:line="272" w:lineRule="atLeast"/>
        <w:jc w:val="both"/>
      </w:pPr>
      <w:r w:rsidRPr="00042093">
        <w:rPr>
          <w:b/>
          <w:bCs/>
          <w:u w:val="single"/>
        </w:rPr>
        <w:t>ARTÍCULO 2º</w:t>
      </w:r>
      <w:proofErr w:type="gramStart"/>
      <w:r w:rsidRPr="00042093">
        <w:rPr>
          <w:b/>
          <w:bCs/>
          <w:u w:val="single"/>
        </w:rPr>
        <w:t>).-</w:t>
      </w:r>
      <w:proofErr w:type="gramEnd"/>
      <w:r>
        <w:t xml:space="preserve"> </w:t>
      </w:r>
      <w:proofErr w:type="spellStart"/>
      <w:r>
        <w:t>Solicít</w:t>
      </w:r>
      <w:r>
        <w:t>a</w:t>
      </w:r>
      <w:r>
        <w:t>se</w:t>
      </w:r>
      <w:proofErr w:type="spellEnd"/>
      <w:r>
        <w:t xml:space="preserve"> que se informe si el Departamento Ejecutivo Municipal se encuentra evaluando restablecer las horas semanales y/o las horas extras del personal de Tránsito Municipal, a fin de garantizar una adecuada cobertura de los servicios de control y ordenamiento vial.</w:t>
      </w:r>
    </w:p>
    <w:p w14:paraId="793B3CD6" w14:textId="22B99381" w:rsidR="007B3685" w:rsidRDefault="007B3685" w:rsidP="007B3685">
      <w:pPr>
        <w:pStyle w:val="NormalWeb"/>
        <w:spacing w:line="272" w:lineRule="atLeast"/>
        <w:jc w:val="both"/>
      </w:pPr>
      <w:r w:rsidRPr="00042093">
        <w:rPr>
          <w:b/>
          <w:bCs/>
          <w:u w:val="single"/>
        </w:rPr>
        <w:t>ARTÍCULO 3º</w:t>
      </w:r>
      <w:proofErr w:type="gramStart"/>
      <w:r w:rsidRPr="00042093">
        <w:rPr>
          <w:b/>
          <w:bCs/>
          <w:u w:val="single"/>
        </w:rPr>
        <w:t>).-</w:t>
      </w:r>
      <w:proofErr w:type="gramEnd"/>
      <w:r>
        <w:t xml:space="preserve"> </w:t>
      </w:r>
      <w:proofErr w:type="spellStart"/>
      <w:r>
        <w:t>Solicít</w:t>
      </w:r>
      <w:r>
        <w:t>a</w:t>
      </w:r>
      <w:r>
        <w:t>se</w:t>
      </w:r>
      <w:proofErr w:type="spellEnd"/>
      <w:r>
        <w:t xml:space="preserve"> que se informe si se han contemplado alternativas a las horas extras, tales como reorganización de turnos, modificación de horarios, redistribución del personal u otras medidas que permitan garantizar la presencia de agentes en los momentos de mayor demanda.</w:t>
      </w:r>
    </w:p>
    <w:p w14:paraId="7099C4D7" w14:textId="77777777" w:rsidR="007B3685" w:rsidRDefault="007B3685" w:rsidP="007B3685">
      <w:pPr>
        <w:pStyle w:val="NormalWeb"/>
        <w:spacing w:line="272" w:lineRule="atLeast"/>
        <w:jc w:val="both"/>
        <w:rPr>
          <w:rStyle w:val="apple-style-span"/>
        </w:rPr>
      </w:pPr>
      <w:r w:rsidRPr="00344FA3">
        <w:rPr>
          <w:rStyle w:val="apple-style-span"/>
          <w:b/>
          <w:u w:val="single"/>
        </w:rPr>
        <w:t xml:space="preserve">ARTÍCULO </w:t>
      </w:r>
      <w:r>
        <w:rPr>
          <w:rStyle w:val="apple-style-span"/>
          <w:b/>
          <w:u w:val="single"/>
        </w:rPr>
        <w:t>4</w:t>
      </w:r>
      <w:r w:rsidRPr="00344FA3">
        <w:rPr>
          <w:rStyle w:val="apple-style-span"/>
          <w:b/>
          <w:u w:val="single"/>
        </w:rPr>
        <w:t>º</w:t>
      </w:r>
      <w:proofErr w:type="gramStart"/>
      <w:r w:rsidRPr="00344FA3">
        <w:rPr>
          <w:rStyle w:val="apple-style-span"/>
          <w:b/>
          <w:u w:val="single"/>
        </w:rPr>
        <w:t>).-</w:t>
      </w:r>
      <w:proofErr w:type="gramEnd"/>
      <w:r w:rsidRPr="00344FA3">
        <w:rPr>
          <w:rStyle w:val="apple-style-span"/>
        </w:rPr>
        <w:t xml:space="preserve"> Comuníquese, Publíquese, Archívese y </w:t>
      </w:r>
      <w:proofErr w:type="spellStart"/>
      <w:r w:rsidRPr="00344FA3">
        <w:rPr>
          <w:rStyle w:val="apple-style-span"/>
        </w:rPr>
        <w:t>Dése</w:t>
      </w:r>
      <w:proofErr w:type="spellEnd"/>
      <w:r w:rsidRPr="00344FA3">
        <w:rPr>
          <w:rStyle w:val="apple-style-span"/>
        </w:rPr>
        <w:t xml:space="preserve"> al Registro Municipal.-</w:t>
      </w:r>
    </w:p>
    <w:bookmarkEnd w:id="0"/>
    <w:p w14:paraId="46D681D3" w14:textId="2C0741A2" w:rsidR="00D135B9" w:rsidRPr="003F2A80" w:rsidRDefault="001E31B6" w:rsidP="003A2D48">
      <w:pPr>
        <w:pStyle w:val="s2"/>
        <w:tabs>
          <w:tab w:val="left" w:pos="1985"/>
        </w:tabs>
        <w:jc w:val="both"/>
      </w:pPr>
      <w:r w:rsidRPr="003F2A80">
        <w:t xml:space="preserve"> </w:t>
      </w:r>
      <w:r>
        <w:tab/>
      </w:r>
      <w:r w:rsidR="006A0F0E" w:rsidRPr="003F2A80">
        <w:t xml:space="preserve">Dada en la Sala de Sesiones del Concejo Municipal de la Ciudad de Totoras, Departamento Iriondo, Provincia de Santa Fe, a los </w:t>
      </w:r>
      <w:r w:rsidR="00B17157">
        <w:t>trece</w:t>
      </w:r>
      <w:r w:rsidR="007C3182">
        <w:t xml:space="preserve"> </w:t>
      </w:r>
      <w:r w:rsidR="006A0F0E" w:rsidRPr="003F2A80">
        <w:t>días del mes de</w:t>
      </w:r>
      <w:r w:rsidR="002942F6">
        <w:t xml:space="preserve"> </w:t>
      </w:r>
      <w:proofErr w:type="gramStart"/>
      <w:r w:rsidR="00FF7DA8">
        <w:t>Agosto</w:t>
      </w:r>
      <w:proofErr w:type="gramEnd"/>
      <w:r w:rsidR="006A0F0E" w:rsidRPr="003F2A80">
        <w:t xml:space="preserve"> del año dos mil </w:t>
      </w:r>
      <w:r w:rsidR="00491B69" w:rsidRPr="003F2A80">
        <w:t>veinti</w:t>
      </w:r>
      <w:r w:rsidR="00491B69">
        <w:t>séis</w:t>
      </w:r>
      <w:r w:rsidR="00FB2747" w:rsidRPr="003F2A80">
        <w:t xml:space="preserve">. </w:t>
      </w:r>
      <w:bookmarkStart w:id="1" w:name="_GoBack"/>
      <w:bookmarkEnd w:id="1"/>
    </w:p>
    <w:sectPr w:rsidR="00D135B9" w:rsidRPr="003F2A80" w:rsidSect="007B3685">
      <w:footerReference w:type="even" r:id="rId8"/>
      <w:footerReference w:type="default" r:id="rId9"/>
      <w:pgSz w:w="12240" w:h="18720" w:code="14"/>
      <w:pgMar w:top="1843" w:right="1021" w:bottom="2694" w:left="1843" w:header="720" w:footer="1908" w:gutter="0"/>
      <w:pgNumType w:start="86"/>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28F9F" w14:textId="77777777" w:rsidR="009428AB" w:rsidRDefault="009428AB">
      <w:r>
        <w:separator/>
      </w:r>
    </w:p>
  </w:endnote>
  <w:endnote w:type="continuationSeparator" w:id="0">
    <w:p w14:paraId="57842AEB" w14:textId="77777777" w:rsidR="009428AB" w:rsidRDefault="00942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8C77CA" w14:textId="77777777" w:rsidR="009428AB" w:rsidRDefault="009428AB">
      <w:r>
        <w:separator/>
      </w:r>
    </w:p>
  </w:footnote>
  <w:footnote w:type="continuationSeparator" w:id="0">
    <w:p w14:paraId="78186DFE" w14:textId="77777777" w:rsidR="009428AB" w:rsidRDefault="00942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8"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7"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0"/>
  </w:num>
  <w:num w:numId="3">
    <w:abstractNumId w:val="23"/>
  </w:num>
  <w:num w:numId="4">
    <w:abstractNumId w:val="26"/>
  </w:num>
  <w:num w:numId="5">
    <w:abstractNumId w:val="7"/>
  </w:num>
  <w:num w:numId="6">
    <w:abstractNumId w:val="10"/>
  </w:num>
  <w:num w:numId="7">
    <w:abstractNumId w:val="18"/>
  </w:num>
  <w:num w:numId="8">
    <w:abstractNumId w:val="21"/>
  </w:num>
  <w:num w:numId="9">
    <w:abstractNumId w:val="1"/>
  </w:num>
  <w:num w:numId="10">
    <w:abstractNumId w:val="0"/>
  </w:num>
  <w:num w:numId="11">
    <w:abstractNumId w:val="15"/>
  </w:num>
  <w:num w:numId="12">
    <w:abstractNumId w:val="11"/>
  </w:num>
  <w:num w:numId="13">
    <w:abstractNumId w:val="9"/>
  </w:num>
  <w:num w:numId="14">
    <w:abstractNumId w:val="19"/>
  </w:num>
  <w:num w:numId="15">
    <w:abstractNumId w:val="2"/>
  </w:num>
  <w:num w:numId="16">
    <w:abstractNumId w:val="22"/>
  </w:num>
  <w:num w:numId="17">
    <w:abstractNumId w:val="16"/>
  </w:num>
  <w:num w:numId="18">
    <w:abstractNumId w:val="25"/>
  </w:num>
  <w:num w:numId="19">
    <w:abstractNumId w:val="8"/>
  </w:num>
  <w:num w:numId="20">
    <w:abstractNumId w:val="4"/>
  </w:num>
  <w:num w:numId="21">
    <w:abstractNumId w:val="3"/>
  </w:num>
  <w:num w:numId="22">
    <w:abstractNumId w:val="14"/>
  </w:num>
  <w:num w:numId="23">
    <w:abstractNumId w:val="5"/>
  </w:num>
  <w:num w:numId="24">
    <w:abstractNumId w:val="20"/>
  </w:num>
  <w:num w:numId="25">
    <w:abstractNumId w:val="12"/>
  </w:num>
  <w:num w:numId="26">
    <w:abstractNumId w:val="24"/>
  </w:num>
  <w:num w:numId="27">
    <w:abstractNumId w:val="28"/>
  </w:num>
  <w:num w:numId="28">
    <w:abstractNumId w:val="29"/>
  </w:num>
  <w:num w:numId="29">
    <w:abstractNumId w:val="17"/>
  </w:num>
  <w:num w:numId="30">
    <w:abstractNumId w:val="6"/>
  </w:num>
  <w:num w:numId="31">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362A"/>
    <w:rsid w:val="00023969"/>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7BB"/>
    <w:rsid w:val="00185DCD"/>
    <w:rsid w:val="00186309"/>
    <w:rsid w:val="00186498"/>
    <w:rsid w:val="001923A1"/>
    <w:rsid w:val="001923A4"/>
    <w:rsid w:val="00193553"/>
    <w:rsid w:val="00193F5B"/>
    <w:rsid w:val="001947D0"/>
    <w:rsid w:val="00195DC8"/>
    <w:rsid w:val="00197DAE"/>
    <w:rsid w:val="001A0056"/>
    <w:rsid w:val="001A084A"/>
    <w:rsid w:val="001A0B76"/>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6311"/>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3C9F"/>
    <w:rsid w:val="00364B78"/>
    <w:rsid w:val="00365366"/>
    <w:rsid w:val="00365BB3"/>
    <w:rsid w:val="00366305"/>
    <w:rsid w:val="003715E5"/>
    <w:rsid w:val="003719B5"/>
    <w:rsid w:val="00372F18"/>
    <w:rsid w:val="00374791"/>
    <w:rsid w:val="003749E8"/>
    <w:rsid w:val="00374ED6"/>
    <w:rsid w:val="003750FB"/>
    <w:rsid w:val="00375E0E"/>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F1E"/>
    <w:rsid w:val="006640D1"/>
    <w:rsid w:val="00664337"/>
    <w:rsid w:val="00664572"/>
    <w:rsid w:val="00665B4D"/>
    <w:rsid w:val="00666074"/>
    <w:rsid w:val="00666305"/>
    <w:rsid w:val="0066631B"/>
    <w:rsid w:val="0066678D"/>
    <w:rsid w:val="00666834"/>
    <w:rsid w:val="006679CD"/>
    <w:rsid w:val="0067107E"/>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EBF"/>
    <w:rsid w:val="00811DFE"/>
    <w:rsid w:val="00812D64"/>
    <w:rsid w:val="0081342D"/>
    <w:rsid w:val="008138D7"/>
    <w:rsid w:val="00813BAA"/>
    <w:rsid w:val="008157C4"/>
    <w:rsid w:val="00815C55"/>
    <w:rsid w:val="00816667"/>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30614"/>
    <w:rsid w:val="00B30755"/>
    <w:rsid w:val="00B307E8"/>
    <w:rsid w:val="00B31702"/>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11AD8"/>
    <w:rsid w:val="00C11BDE"/>
    <w:rsid w:val="00C11C67"/>
    <w:rsid w:val="00C12310"/>
    <w:rsid w:val="00C12641"/>
    <w:rsid w:val="00C12B08"/>
    <w:rsid w:val="00C12D22"/>
    <w:rsid w:val="00C12F0E"/>
    <w:rsid w:val="00C1329C"/>
    <w:rsid w:val="00C13448"/>
    <w:rsid w:val="00C13C3A"/>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50F07-D87A-4A63-907E-DF0E61080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2</Pages>
  <Words>485</Words>
  <Characters>2851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269</cp:revision>
  <cp:lastPrinted>2026-08-13T12:24:00Z</cp:lastPrinted>
  <dcterms:created xsi:type="dcterms:W3CDTF">2025-10-16T14:19:00Z</dcterms:created>
  <dcterms:modified xsi:type="dcterms:W3CDTF">2026-08-13T12:35:00Z</dcterms:modified>
</cp:coreProperties>
</file>