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2A7BEBC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2442F9">
        <w:rPr>
          <w:sz w:val="24"/>
          <w:szCs w:val="24"/>
        </w:rPr>
        <w:t>8</w:t>
      </w:r>
      <w:bookmarkStart w:id="0" w:name="_GoBack"/>
      <w:bookmarkEnd w:id="0"/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197EBC2" w14:textId="0157C72D" w:rsidR="00611146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E7257D" w:rsidRPr="00E7257D">
        <w:t>La falta de respuesta por parte del Departamento Ejecutivo Municipal a la Minuta de Comunicación oportunamente aprobada por este Concejo Municipal vinculada al Gasoducto Provincial sobre la Ruta Nacional N° 34 y su conexión con la ciudad de Totoras, y;</w:t>
      </w:r>
    </w:p>
    <w:p w14:paraId="48BB2F6B" w14:textId="0006D7F8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8944E91" w14:textId="77777777" w:rsidR="00E7257D" w:rsidRDefault="00A862A0" w:rsidP="00E7257D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E7257D">
        <w:t>Que el Gasoducto Provincial constituye una obra estratégica para el desarrollo energético, productivo, industrial, comercial y urbano de la ciudad de Totoras y de toda la región;</w:t>
      </w:r>
    </w:p>
    <w:p w14:paraId="7C96E98A" w14:textId="4245245E" w:rsidR="00E7257D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la disponibilidad de gas natural representa una herramienta fundamental para promover inversiones, fortalecer el desarrollo industrial, generar empleo y mejorar la competitividad regional;</w:t>
      </w:r>
    </w:p>
    <w:p w14:paraId="448A3D4E" w14:textId="71910B07" w:rsidR="00E7257D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este Concejo Municipal aprobó oportunamente una Minuta de Comunicación solicitando información vinculada a las gestiones, planificación y proyección de dicha obra, sin haber recibido hasta la fecha respuesta formal por parte del Departamento Ejecutivo Municipal;</w:t>
      </w:r>
    </w:p>
    <w:p w14:paraId="065EC204" w14:textId="6461066C" w:rsidR="00E7257D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corresponde a este Concejo Municipal ejercer funciones de control institucional y seguimiento respecto de aquellas obras de infraestructura que impactan directamente en el presente y futuro de la ciudad;</w:t>
      </w:r>
    </w:p>
    <w:p w14:paraId="7C45BD69" w14:textId="7940593D" w:rsidR="00E7257D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 xml:space="preserve">Que resulta indispensable contar con información precisa respecto de las gestiones realizadas, capacidad proyectada, planificación de ramales, previsiones de expansión y criterios adoptados para acompañar el crecimiento urbano e industrial de Totoras; </w:t>
      </w:r>
    </w:p>
    <w:p w14:paraId="1A805A8F" w14:textId="55827015" w:rsidR="00E7257D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la planificación energética debe contemplar no sólo la demanda actual, sino también el crecimiento potencial demográfico, urbano, comercial e industrial de la ciudad;</w:t>
      </w:r>
    </w:p>
    <w:p w14:paraId="5AF7F690" w14:textId="34AC6A9A" w:rsidR="00A4500E" w:rsidRDefault="00E7257D" w:rsidP="00E7257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el acceso a la información pública y la transparencia institucional constituyen principios esenciales para garantizar una correcta planificación estratégica local;</w:t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r w:rsidR="00256AB8" w:rsidRPr="00436FA0">
        <w:t>tod</w:t>
      </w:r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N°: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2A0644F" w14:textId="28C7061A" w:rsidR="001223F6" w:rsidRPr="001223F6" w:rsidRDefault="001223F6" w:rsidP="001223F6">
      <w:pPr>
        <w:spacing w:before="100" w:beforeAutospacing="1" w:after="120"/>
        <w:jc w:val="both"/>
        <w:rPr>
          <w:sz w:val="24"/>
          <w:szCs w:val="24"/>
          <w:lang w:val="es-AR"/>
        </w:rPr>
      </w:pPr>
      <w:bookmarkStart w:id="1" w:name="_Hlk224899192"/>
      <w:bookmarkStart w:id="2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1"/>
      <w:r w:rsidR="00EA3AEE" w:rsidRPr="00EA3AEE">
        <w:rPr>
          <w:sz w:val="24"/>
          <w:szCs w:val="24"/>
          <w:lang w:val="es-AR"/>
        </w:rPr>
        <w:t>Solicítase al DEM, remita respuesta a la Minuta de Comunicación N° 1846 oportunamente sancionada por este Concejo Municipal respecto del Gasoducto Provincial sobre la Ruta Nacional N° 34 y su conexión con la ciudad de Totoras.</w:t>
      </w:r>
    </w:p>
    <w:p w14:paraId="602E270B" w14:textId="77777777" w:rsidR="00EA3AEE" w:rsidRDefault="00EA3AEE" w:rsidP="00EA3AEE">
      <w:pPr>
        <w:spacing w:before="100" w:beforeAutospacing="1" w:after="120"/>
        <w:jc w:val="both"/>
        <w:rPr>
          <w:b/>
          <w:bCs/>
          <w:color w:val="000000"/>
          <w:sz w:val="24"/>
          <w:szCs w:val="24"/>
          <w:u w:val="single"/>
          <w:lang w:val="es-AR"/>
        </w:rPr>
      </w:pPr>
    </w:p>
    <w:p w14:paraId="5D0FB6E3" w14:textId="55D1797A" w:rsidR="00EA3AEE" w:rsidRPr="00EA3AEE" w:rsidRDefault="001223F6" w:rsidP="00EA3AEE">
      <w:pPr>
        <w:spacing w:before="100" w:beforeAutospacing="1" w:after="120"/>
        <w:jc w:val="both"/>
        <w:rPr>
          <w:sz w:val="24"/>
          <w:szCs w:val="24"/>
          <w:lang w:val="es-AR"/>
        </w:rPr>
      </w:pPr>
      <w:r w:rsidRPr="001223F6">
        <w:rPr>
          <w:b/>
          <w:bCs/>
          <w:color w:val="000000"/>
          <w:sz w:val="24"/>
          <w:szCs w:val="24"/>
          <w:u w:val="single"/>
          <w:lang w:val="es-AR"/>
        </w:rPr>
        <w:lastRenderedPageBreak/>
        <w:t>ARTÍCULO 2º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r w:rsidR="00EA3AEE" w:rsidRPr="00EA3AEE">
        <w:rPr>
          <w:sz w:val="24"/>
          <w:szCs w:val="24"/>
          <w:lang w:val="es-AR"/>
        </w:rPr>
        <w:t>Solicítase al Departamento Ejecutivo Municipal que, a través de las áreas de Obras Públicas, Producción, Gobierno y Hacienda, y/o las dependencias técnicas que correspondan, remita a este Concejo Municipal información actualizada respecto de:</w:t>
      </w:r>
    </w:p>
    <w:p w14:paraId="3EE7F9FB" w14:textId="2E823300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Las gestiones realizadas ante el Gobierno Provincial vinculadas al Gasoducto Provincial.</w:t>
      </w:r>
    </w:p>
    <w:p w14:paraId="646DF204" w14:textId="3C908C1E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El estado actual del proyecto y previsiones de ejecución.</w:t>
      </w:r>
    </w:p>
    <w:p w14:paraId="68EA6981" w14:textId="587FD9BB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Capacidad de suministro prevista para la ciudad.</w:t>
      </w:r>
    </w:p>
    <w:p w14:paraId="03DE62D8" w14:textId="1F9C4949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Ramales proyectados y conexión específica con Totoras.</w:t>
      </w:r>
    </w:p>
    <w:p w14:paraId="058297F1" w14:textId="31F495B6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Ubicación prevista de planta o estación reguladora.</w:t>
      </w:r>
    </w:p>
    <w:p w14:paraId="7E0BB71D" w14:textId="6D762CB3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Relevamiento industrial, comercial y domiciliario efectuado.</w:t>
      </w:r>
    </w:p>
    <w:p w14:paraId="227CC714" w14:textId="715ECE65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Empresas y sectores productivos incorporados en la planificación.</w:t>
      </w:r>
    </w:p>
    <w:p w14:paraId="27EE0157" w14:textId="42DB336F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Previsiones de ampliación futura y crecimiento de demanda.</w:t>
      </w:r>
    </w:p>
    <w:p w14:paraId="70B62D7C" w14:textId="03345EDB" w:rsidR="00EA3AEE" w:rsidRPr="00EA3AEE" w:rsidRDefault="00EA3AEE" w:rsidP="00EA3AEE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Planificación vinculada al crecimiento urbano, demográfico e industrial de la ciudad.</w:t>
      </w:r>
    </w:p>
    <w:p w14:paraId="339F65FF" w14:textId="37D4C394" w:rsidR="00280019" w:rsidRPr="00280019" w:rsidRDefault="00EA3AEE" w:rsidP="00280019">
      <w:pPr>
        <w:pStyle w:val="Prrafodelista"/>
        <w:numPr>
          <w:ilvl w:val="0"/>
          <w:numId w:val="29"/>
        </w:numPr>
        <w:spacing w:before="100" w:beforeAutospacing="1" w:after="0"/>
        <w:jc w:val="both"/>
        <w:rPr>
          <w:rStyle w:val="s3"/>
          <w:rFonts w:ascii="Times New Roman" w:hAnsi="Times New Roman"/>
          <w:sz w:val="24"/>
          <w:szCs w:val="24"/>
          <w:lang w:val="es-AR"/>
        </w:rPr>
      </w:pPr>
      <w:r w:rsidRPr="00EA3AEE">
        <w:rPr>
          <w:rFonts w:ascii="Times New Roman" w:hAnsi="Times New Roman"/>
          <w:sz w:val="24"/>
          <w:szCs w:val="24"/>
          <w:lang w:val="es-AR"/>
        </w:rPr>
        <w:t>Estudios, informes técnicos o proyecciones elaboradas por el Municipio respecto del impacto de la obra.</w:t>
      </w:r>
    </w:p>
    <w:p w14:paraId="1F986FF4" w14:textId="3935C0CB" w:rsidR="00280019" w:rsidRDefault="00280019" w:rsidP="00EA3AEE">
      <w:pPr>
        <w:spacing w:before="100" w:beforeAutospacing="1" w:after="120"/>
        <w:jc w:val="both"/>
        <w:rPr>
          <w:rStyle w:val="s3"/>
          <w:b/>
          <w:bCs/>
          <w:color w:val="000000"/>
          <w:sz w:val="24"/>
          <w:szCs w:val="24"/>
          <w:u w:val="single"/>
        </w:rPr>
      </w:pPr>
      <w:r w:rsidRPr="001223F6">
        <w:rPr>
          <w:b/>
          <w:bCs/>
          <w:color w:val="000000"/>
          <w:sz w:val="24"/>
          <w:szCs w:val="24"/>
          <w:u w:val="single"/>
          <w:lang w:val="es-AR"/>
        </w:rPr>
        <w:t xml:space="preserve">ARTÍCULO </w:t>
      </w:r>
      <w:r>
        <w:rPr>
          <w:b/>
          <w:bCs/>
          <w:color w:val="000000"/>
          <w:sz w:val="24"/>
          <w:szCs w:val="24"/>
          <w:u w:val="single"/>
          <w:lang w:val="es-AR"/>
        </w:rPr>
        <w:t>3</w:t>
      </w:r>
      <w:r w:rsidRPr="001223F6">
        <w:rPr>
          <w:b/>
          <w:bCs/>
          <w:color w:val="000000"/>
          <w:sz w:val="24"/>
          <w:szCs w:val="24"/>
          <w:u w:val="single"/>
          <w:lang w:val="es-AR"/>
        </w:rPr>
        <w:t>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r w:rsidRPr="00280019">
        <w:rPr>
          <w:sz w:val="24"/>
          <w:szCs w:val="24"/>
          <w:lang w:val="es-AR"/>
        </w:rPr>
        <w:t>Solicítase que la información requerida sea remitida a este Concejo Municipal en un plazo no mayor a treinta (30) días corridos desde la recepción de la presente.</w:t>
      </w:r>
    </w:p>
    <w:p w14:paraId="0EFA7106" w14:textId="3D38BDC1" w:rsidR="003F5349" w:rsidRPr="009B4A1B" w:rsidRDefault="00782873" w:rsidP="00EA3AEE">
      <w:pPr>
        <w:spacing w:before="100" w:beforeAutospacing="1" w:after="120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280019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2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Archívese y Dése al Registro Municipal.-</w:t>
      </w:r>
    </w:p>
    <w:p w14:paraId="33F5B64D" w14:textId="498B3B10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7257D">
        <w:t>catorce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2442F9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25"/>
  </w:num>
  <w:num w:numId="5">
    <w:abstractNumId w:val="6"/>
  </w:num>
  <w:num w:numId="6">
    <w:abstractNumId w:val="9"/>
  </w:num>
  <w:num w:numId="7">
    <w:abstractNumId w:val="17"/>
  </w:num>
  <w:num w:numId="8">
    <w:abstractNumId w:val="20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8"/>
  </w:num>
  <w:num w:numId="15">
    <w:abstractNumId w:val="2"/>
  </w:num>
  <w:num w:numId="16">
    <w:abstractNumId w:val="21"/>
  </w:num>
  <w:num w:numId="17">
    <w:abstractNumId w:val="15"/>
  </w:num>
  <w:num w:numId="18">
    <w:abstractNumId w:val="24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9"/>
  </w:num>
  <w:num w:numId="25">
    <w:abstractNumId w:val="11"/>
  </w:num>
  <w:num w:numId="26">
    <w:abstractNumId w:val="23"/>
  </w:num>
  <w:num w:numId="27">
    <w:abstractNumId w:val="26"/>
  </w:num>
  <w:num w:numId="28">
    <w:abstractNumId w:val="27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D848-9267-47A8-AC09-3796A46E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519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212</cp:revision>
  <cp:lastPrinted>2026-04-23T13:46:00Z</cp:lastPrinted>
  <dcterms:created xsi:type="dcterms:W3CDTF">2025-10-16T14:19:00Z</dcterms:created>
  <dcterms:modified xsi:type="dcterms:W3CDTF">2026-05-14T12:32:00Z</dcterms:modified>
</cp:coreProperties>
</file>