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0884ED45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BA255B">
        <w:rPr>
          <w:sz w:val="24"/>
          <w:szCs w:val="24"/>
        </w:rPr>
        <w:t>5</w:t>
      </w:r>
      <w:r w:rsidR="00723BA1">
        <w:rPr>
          <w:sz w:val="24"/>
          <w:szCs w:val="24"/>
        </w:rPr>
        <w:t>9</w:t>
      </w:r>
    </w:p>
    <w:p w14:paraId="507B897C" w14:textId="0A68D141" w:rsidR="00CA3548" w:rsidRDefault="00AA057A" w:rsidP="003A38BF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02B8B9FE" w14:textId="7E95CD6C" w:rsidR="00723BA1" w:rsidRPr="004C640A" w:rsidRDefault="003A38BF" w:rsidP="00F05FE1">
      <w:pPr>
        <w:spacing w:after="360"/>
        <w:jc w:val="both"/>
        <w:rPr>
          <w:sz w:val="24"/>
          <w:szCs w:val="24"/>
        </w:rPr>
      </w:pPr>
      <w:r>
        <w:rPr>
          <w:color w:val="000000"/>
        </w:rPr>
        <w:tab/>
      </w:r>
      <w:r w:rsidR="00723BA1" w:rsidRPr="004C640A">
        <w:rPr>
          <w:sz w:val="24"/>
          <w:szCs w:val="24"/>
        </w:rPr>
        <w:t xml:space="preserve">  La necesidad de dar protección a los usuarios del sistema de salud privado de la Provincia de Santa Fe; y,</w:t>
      </w:r>
    </w:p>
    <w:p w14:paraId="03C3F90E" w14:textId="77777777" w:rsidR="00723BA1" w:rsidRPr="004C640A" w:rsidRDefault="00723BA1" w:rsidP="00723BA1">
      <w:pPr>
        <w:spacing w:after="120"/>
        <w:rPr>
          <w:rFonts w:eastAsia="Calibri"/>
          <w:sz w:val="24"/>
          <w:szCs w:val="24"/>
        </w:rPr>
      </w:pPr>
      <w:r w:rsidRPr="004C640A">
        <w:rPr>
          <w:rFonts w:eastAsia="Calibri"/>
          <w:b/>
          <w:bCs/>
          <w:sz w:val="24"/>
          <w:szCs w:val="24"/>
        </w:rPr>
        <w:t>CONSIDERANDO:</w:t>
      </w:r>
    </w:p>
    <w:p w14:paraId="10362EE9" w14:textId="77777777" w:rsidR="00723BA1" w:rsidRDefault="00723BA1" w:rsidP="00723BA1">
      <w:pPr>
        <w:tabs>
          <w:tab w:val="left" w:pos="1701"/>
        </w:tabs>
        <w:jc w:val="both"/>
        <w:rPr>
          <w:rFonts w:eastAsia="Calibri"/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la Cámara de Diputados de la Provincia aprobó como Ley </w:t>
      </w:r>
      <w:proofErr w:type="spellStart"/>
      <w:r w:rsidRPr="004C640A">
        <w:rPr>
          <w:sz w:val="24"/>
          <w:szCs w:val="24"/>
        </w:rPr>
        <w:t>N°</w:t>
      </w:r>
      <w:proofErr w:type="spellEnd"/>
      <w:r w:rsidRPr="004C640A">
        <w:rPr>
          <w:sz w:val="24"/>
          <w:szCs w:val="24"/>
        </w:rPr>
        <w:t xml:space="preserve"> 13</w:t>
      </w:r>
      <w:r>
        <w:rPr>
          <w:sz w:val="24"/>
          <w:szCs w:val="24"/>
        </w:rPr>
        <w:t>.</w:t>
      </w:r>
      <w:r w:rsidRPr="004C640A">
        <w:rPr>
          <w:sz w:val="24"/>
          <w:szCs w:val="24"/>
        </w:rPr>
        <w:t xml:space="preserve">731 al proyecto del Diputado Luis </w:t>
      </w:r>
      <w:proofErr w:type="spellStart"/>
      <w:r w:rsidRPr="004C640A">
        <w:rPr>
          <w:sz w:val="24"/>
          <w:szCs w:val="24"/>
        </w:rPr>
        <w:t>Rubeo</w:t>
      </w:r>
      <w:proofErr w:type="spellEnd"/>
      <w:r w:rsidRPr="004C640A">
        <w:rPr>
          <w:sz w:val="24"/>
          <w:szCs w:val="24"/>
        </w:rPr>
        <w:t xml:space="preserve">, que prohíbe cobrar plus médico y de cualquier otro adicional o complemento monetario </w:t>
      </w:r>
      <w:r w:rsidRPr="004C640A">
        <w:rPr>
          <w:rFonts w:eastAsia="Calibri"/>
          <w:sz w:val="24"/>
          <w:szCs w:val="24"/>
        </w:rPr>
        <w:t>por los servicios de los profesionales del arte de curar y ramas anexas;</w:t>
      </w:r>
    </w:p>
    <w:p w14:paraId="3239BCF7" w14:textId="77777777" w:rsidR="00723BA1" w:rsidRPr="004C640A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</w:p>
    <w:p w14:paraId="09B25A2F" w14:textId="77777777" w:rsidR="00723BA1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el autor del proyecto señaló que desde IAPOS se reciben alrededor de 100 denuncias por mes por cobro de plus;</w:t>
      </w:r>
    </w:p>
    <w:p w14:paraId="35D85B97" w14:textId="77777777" w:rsidR="00723BA1" w:rsidRPr="004C640A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</w:p>
    <w:p w14:paraId="1A3A747C" w14:textId="77777777" w:rsidR="00723BA1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todos sabemos que es una práctica extendida y hasta naturalizada y la gente no denuncia porque tiene miedo a perder al médico en quien confía;</w:t>
      </w:r>
    </w:p>
    <w:p w14:paraId="236BB55F" w14:textId="77777777" w:rsidR="00723BA1" w:rsidRPr="004C640A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</w:p>
    <w:p w14:paraId="54E0D1F9" w14:textId="54A2986D" w:rsidR="00723BA1" w:rsidRPr="004C640A" w:rsidRDefault="00723BA1" w:rsidP="00723BA1">
      <w:pPr>
        <w:tabs>
          <w:tab w:val="left" w:pos="1701"/>
        </w:tabs>
        <w:spacing w:after="120"/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debe ser el estado el que se ocupe de darles protección a los usuarios del sistema de salud;</w:t>
      </w:r>
    </w:p>
    <w:p w14:paraId="6A72BBD7" w14:textId="77777777" w:rsidR="00723BA1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el proyecto faculta además a la Defensoría del Pueblo a realizar inspecciones a fin de controlar el cumplimiento de la ley;</w:t>
      </w:r>
    </w:p>
    <w:p w14:paraId="008060B2" w14:textId="77777777" w:rsidR="00723BA1" w:rsidRPr="004C640A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</w:p>
    <w:p w14:paraId="4E9D08F6" w14:textId="77777777" w:rsidR="00723BA1" w:rsidRPr="004C640A" w:rsidRDefault="00723BA1" w:rsidP="00723BA1">
      <w:pPr>
        <w:tabs>
          <w:tab w:val="left" w:pos="1701"/>
        </w:tabs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al estar aprobado y ser ley esta normativa es ilegal que los médicos y profesionales de la salud cobren un dinero adicional por los servicios que brinden a los afiliados a obras sociales, entidades del Sistema Nacional del Seguro de Salud y de la obra social estatal IAPOS;</w:t>
      </w:r>
    </w:p>
    <w:p w14:paraId="796DA7BF" w14:textId="55A08B00" w:rsidR="00723BA1" w:rsidRPr="004C640A" w:rsidRDefault="00723BA1" w:rsidP="00723BA1">
      <w:pPr>
        <w:tabs>
          <w:tab w:val="left" w:pos="1701"/>
        </w:tabs>
        <w:spacing w:after="240"/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la prohibición comprende a las prestaciones clínicas, sanatoriales, de diagnósticos y cualquier otra que se encuentre cubierta por las precitadas leyes y convenio</w:t>
      </w:r>
      <w:r>
        <w:rPr>
          <w:sz w:val="24"/>
          <w:szCs w:val="24"/>
        </w:rPr>
        <w:t>;</w:t>
      </w:r>
    </w:p>
    <w:p w14:paraId="7EC9372E" w14:textId="77777777" w:rsidR="00723BA1" w:rsidRPr="004C640A" w:rsidRDefault="00723BA1" w:rsidP="00723BA1">
      <w:pPr>
        <w:tabs>
          <w:tab w:val="left" w:pos="1701"/>
        </w:tabs>
        <w:spacing w:before="120" w:after="240"/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este Concejo Municipal cree apropiado que los afiliados a las nombradas reparticiones gocen de todos los servicios de salud sin tener que aportar otros dineros;</w:t>
      </w:r>
    </w:p>
    <w:p w14:paraId="595E3314" w14:textId="57391B05" w:rsidR="00723BA1" w:rsidRDefault="00723BA1" w:rsidP="00F05FE1">
      <w:pPr>
        <w:tabs>
          <w:tab w:val="left" w:pos="2268"/>
        </w:tabs>
        <w:spacing w:before="120" w:after="240"/>
        <w:jc w:val="both"/>
        <w:rPr>
          <w:sz w:val="24"/>
          <w:szCs w:val="24"/>
        </w:rPr>
      </w:pPr>
      <w:r w:rsidRPr="004C640A">
        <w:rPr>
          <w:sz w:val="24"/>
          <w:szCs w:val="24"/>
        </w:rPr>
        <w:t xml:space="preserve">                                     Que debemos trabajar y tomar decisiones para combatir las inequidades y que todas las personas tengan las mismas oportunidades para gozar de los servicios de salud.</w:t>
      </w:r>
    </w:p>
    <w:p w14:paraId="60B34C02" w14:textId="6CA74499" w:rsidR="00BF71E7" w:rsidRPr="009B2EF4" w:rsidRDefault="00723BA1" w:rsidP="00723BA1">
      <w:pPr>
        <w:tabs>
          <w:tab w:val="left" w:pos="2268"/>
        </w:tabs>
        <w:spacing w:after="120"/>
        <w:jc w:val="both"/>
      </w:pPr>
      <w:r>
        <w:rPr>
          <w:sz w:val="24"/>
          <w:szCs w:val="24"/>
        </w:rPr>
        <w:tab/>
      </w:r>
      <w:r w:rsidR="005008D6" w:rsidRPr="00723BA1">
        <w:rPr>
          <w:color w:val="000000"/>
          <w:sz w:val="24"/>
          <w:szCs w:val="24"/>
        </w:rPr>
        <w:t>P</w:t>
      </w:r>
      <w:r w:rsidR="00AB7E20" w:rsidRPr="00723BA1">
        <w:rPr>
          <w:sz w:val="24"/>
          <w:szCs w:val="24"/>
        </w:rPr>
        <w:t xml:space="preserve">or </w:t>
      </w:r>
      <w:proofErr w:type="spellStart"/>
      <w:r w:rsidR="00AB7E20" w:rsidRPr="00723BA1">
        <w:rPr>
          <w:sz w:val="24"/>
          <w:szCs w:val="24"/>
        </w:rPr>
        <w:t>tod</w:t>
      </w:r>
      <w:proofErr w:type="spellEnd"/>
      <w:r w:rsidR="00AB7E20" w:rsidRPr="00723BA1">
        <w:rPr>
          <w:sz w:val="24"/>
          <w:szCs w:val="24"/>
          <w:lang w:val="es-ES_tradnl"/>
        </w:rPr>
        <w:t xml:space="preserve">o </w:t>
      </w:r>
      <w:r w:rsidR="00AB7E20" w:rsidRPr="00723BA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723BA1">
        <w:rPr>
          <w:sz w:val="24"/>
          <w:szCs w:val="24"/>
        </w:rPr>
        <w:t>N°</w:t>
      </w:r>
      <w:proofErr w:type="spellEnd"/>
      <w:r w:rsidR="00AB7E20" w:rsidRPr="00723BA1">
        <w:rPr>
          <w:sz w:val="24"/>
          <w:szCs w:val="24"/>
        </w:rPr>
        <w:t>: 2756 y su propio Reglamento Interno, formula la siguiente:</w:t>
      </w:r>
    </w:p>
    <w:p w14:paraId="394E2F34" w14:textId="77777777" w:rsidR="00AB7E20" w:rsidRDefault="00AB7E20" w:rsidP="00140D5C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354F8D55" w14:textId="79EF835A" w:rsidR="00723BA1" w:rsidRPr="004C640A" w:rsidRDefault="00723BA1" w:rsidP="00F05FE1">
      <w:pPr>
        <w:spacing w:after="240"/>
        <w:jc w:val="both"/>
        <w:rPr>
          <w:rFonts w:eastAsia="Calibri"/>
          <w:sz w:val="24"/>
          <w:szCs w:val="24"/>
        </w:rPr>
      </w:pPr>
      <w:r w:rsidRPr="004C640A">
        <w:rPr>
          <w:rFonts w:eastAsia="Calibri"/>
          <w:b/>
          <w:bCs/>
          <w:sz w:val="24"/>
          <w:szCs w:val="24"/>
          <w:u w:val="single"/>
        </w:rPr>
        <w:t xml:space="preserve">ARTÍCULO 1°). </w:t>
      </w:r>
      <w:r w:rsidRPr="004C640A">
        <w:rPr>
          <w:rFonts w:eastAsia="Calibri"/>
          <w:sz w:val="24"/>
          <w:szCs w:val="24"/>
        </w:rPr>
        <w:t xml:space="preserve">    Solicítese al Departamento Ejecutivo haga llegar a los centros de salud de la ciudad de Totoras, la Ley Provincial </w:t>
      </w:r>
      <w:proofErr w:type="spellStart"/>
      <w:r w:rsidRPr="004C640A">
        <w:rPr>
          <w:rFonts w:eastAsia="Calibri"/>
          <w:sz w:val="24"/>
          <w:szCs w:val="24"/>
        </w:rPr>
        <w:t>Nº</w:t>
      </w:r>
      <w:proofErr w:type="spellEnd"/>
      <w:r w:rsidRPr="004C640A">
        <w:rPr>
          <w:rFonts w:eastAsia="Calibri"/>
          <w:sz w:val="24"/>
          <w:szCs w:val="24"/>
        </w:rPr>
        <w:t xml:space="preserve"> 13</w:t>
      </w:r>
      <w:r>
        <w:rPr>
          <w:rFonts w:eastAsia="Calibri"/>
          <w:sz w:val="24"/>
          <w:szCs w:val="24"/>
        </w:rPr>
        <w:t>.</w:t>
      </w:r>
      <w:r w:rsidRPr="004C640A">
        <w:rPr>
          <w:rFonts w:eastAsia="Calibri"/>
          <w:sz w:val="24"/>
          <w:szCs w:val="24"/>
        </w:rPr>
        <w:t xml:space="preserve">731 que prohíbe en todo el territorio de la Provincia de Santa Fe, el cobro de “plus” adicionales o complementos monetarios por los servicios de los profesionales del arte de curar y ramas </w:t>
      </w:r>
      <w:proofErr w:type="gramStart"/>
      <w:r w:rsidRPr="004C640A">
        <w:rPr>
          <w:rFonts w:eastAsia="Calibri"/>
          <w:sz w:val="24"/>
          <w:szCs w:val="24"/>
        </w:rPr>
        <w:t>anexas.-</w:t>
      </w:r>
      <w:proofErr w:type="gramEnd"/>
    </w:p>
    <w:p w14:paraId="65A38641" w14:textId="77777777" w:rsidR="00723BA1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rPr>
          <w:rFonts w:eastAsia="Calibri"/>
          <w:b/>
          <w:bCs/>
          <w:u w:val="single"/>
        </w:rPr>
        <w:t>ARTÍCULO 2º</w:t>
      </w:r>
      <w:proofErr w:type="gramStart"/>
      <w:r w:rsidRPr="004C640A">
        <w:rPr>
          <w:rFonts w:eastAsia="Calibri"/>
          <w:b/>
          <w:bCs/>
          <w:u w:val="single"/>
        </w:rPr>
        <w:t>).-</w:t>
      </w:r>
      <w:proofErr w:type="gramEnd"/>
      <w:r w:rsidRPr="004C640A">
        <w:rPr>
          <w:rFonts w:eastAsia="Calibri"/>
          <w:b/>
          <w:bCs/>
        </w:rPr>
        <w:t xml:space="preserve">    </w:t>
      </w:r>
      <w:r w:rsidRPr="004C640A">
        <w:rPr>
          <w:rFonts w:eastAsia="Calibri"/>
          <w:bCs/>
        </w:rPr>
        <w:t xml:space="preserve">Comuníquese, Publíquese, Archívese y </w:t>
      </w:r>
      <w:proofErr w:type="spellStart"/>
      <w:r w:rsidRPr="004C640A">
        <w:rPr>
          <w:rFonts w:eastAsia="Calibri"/>
          <w:bCs/>
        </w:rPr>
        <w:t>Dése</w:t>
      </w:r>
      <w:proofErr w:type="spellEnd"/>
      <w:r w:rsidRPr="004C640A">
        <w:rPr>
          <w:rFonts w:eastAsia="Calibri"/>
          <w:bCs/>
        </w:rPr>
        <w:t xml:space="preserve"> al Registro Municipal.-</w:t>
      </w:r>
      <w:r w:rsidRPr="004C640A">
        <w:t xml:space="preserve">       </w:t>
      </w:r>
    </w:p>
    <w:p w14:paraId="20ECA2B2" w14:textId="5357AD63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 </w:t>
      </w:r>
    </w:p>
    <w:p w14:paraId="25B2CB27" w14:textId="299BFF99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</w:t>
      </w:r>
      <w:proofErr w:type="gramStart"/>
      <w:r w:rsidR="0027160E" w:rsidRPr="009011E8">
        <w:t xml:space="preserve">a </w:t>
      </w:r>
      <w:r w:rsidR="00723BA1">
        <w:t xml:space="preserve"> los</w:t>
      </w:r>
      <w:proofErr w:type="gramEnd"/>
      <w:r w:rsidR="00723BA1">
        <w:t xml:space="preserve"> </w:t>
      </w:r>
      <w:r w:rsidR="00F05FE1">
        <w:t>ocho</w:t>
      </w:r>
      <w:r w:rsidR="00723BA1">
        <w:t xml:space="preserve"> días</w:t>
      </w:r>
      <w:r w:rsidR="00CF6D57">
        <w:t xml:space="preserve"> del mes de Junio</w:t>
      </w:r>
      <w:r w:rsidR="007A3926">
        <w:t xml:space="preserve"> </w:t>
      </w:r>
      <w:r w:rsidR="0027160E" w:rsidRPr="009011E8">
        <w:t xml:space="preserve">del año dos mil </w:t>
      </w:r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</w:p>
    <w:sectPr w:rsidR="00CF4FA5" w:rsidSect="00F05FE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27020" w14:textId="77777777" w:rsidR="00FE5B14" w:rsidRDefault="00FE5B14">
      <w:r>
        <w:separator/>
      </w:r>
    </w:p>
  </w:endnote>
  <w:endnote w:type="continuationSeparator" w:id="0">
    <w:p w14:paraId="294DCC4D" w14:textId="77777777" w:rsidR="00FE5B14" w:rsidRDefault="00FE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44262" w14:textId="77777777" w:rsidR="00FE5B14" w:rsidRDefault="00FE5B14">
      <w:r>
        <w:separator/>
      </w:r>
    </w:p>
  </w:footnote>
  <w:footnote w:type="continuationSeparator" w:id="0">
    <w:p w14:paraId="27CD4623" w14:textId="77777777" w:rsidR="00FE5B14" w:rsidRDefault="00FE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4"/>
  </w:num>
  <w:num w:numId="2" w16cid:durableId="570042119">
    <w:abstractNumId w:val="11"/>
  </w:num>
  <w:num w:numId="3" w16cid:durableId="1901939423">
    <w:abstractNumId w:val="9"/>
  </w:num>
  <w:num w:numId="4" w16cid:durableId="615017009">
    <w:abstractNumId w:val="10"/>
  </w:num>
  <w:num w:numId="5" w16cid:durableId="715810309">
    <w:abstractNumId w:val="1"/>
  </w:num>
  <w:num w:numId="6" w16cid:durableId="1217162883">
    <w:abstractNumId w:val="3"/>
  </w:num>
  <w:num w:numId="7" w16cid:durableId="1753624339">
    <w:abstractNumId w:val="6"/>
  </w:num>
  <w:num w:numId="8" w16cid:durableId="17198765">
    <w:abstractNumId w:val="8"/>
  </w:num>
  <w:num w:numId="9" w16cid:durableId="244463449">
    <w:abstractNumId w:val="5"/>
  </w:num>
  <w:num w:numId="10" w16cid:durableId="1563325837">
    <w:abstractNumId w:val="0"/>
  </w:num>
  <w:num w:numId="11" w16cid:durableId="1119882386">
    <w:abstractNumId w:val="2"/>
  </w:num>
  <w:num w:numId="12" w16cid:durableId="19176616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4106"/>
    <w:rsid w:val="00685109"/>
    <w:rsid w:val="006859C8"/>
    <w:rsid w:val="00686360"/>
    <w:rsid w:val="006866DC"/>
    <w:rsid w:val="00690165"/>
    <w:rsid w:val="006906C9"/>
    <w:rsid w:val="00690F84"/>
    <w:rsid w:val="00691F69"/>
    <w:rsid w:val="00691F81"/>
    <w:rsid w:val="006935B4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79A"/>
    <w:rsid w:val="009C4E03"/>
    <w:rsid w:val="009C56EB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5FE1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2023-06-08T12:12:00Z</cp:lastPrinted>
  <dcterms:created xsi:type="dcterms:W3CDTF">2023-06-07T15:31:00Z</dcterms:created>
  <dcterms:modified xsi:type="dcterms:W3CDTF">2023-06-08T12:12:00Z</dcterms:modified>
</cp:coreProperties>
</file>