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279684B7" w:rsidR="00104875" w:rsidRPr="006561B2" w:rsidRDefault="00694F22" w:rsidP="00B070B0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COMUNICACIÓN  N°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09F8">
        <w:rPr>
          <w:sz w:val="24"/>
          <w:szCs w:val="24"/>
        </w:rPr>
        <w:t>7</w:t>
      </w:r>
      <w:r w:rsidR="007708FB">
        <w:rPr>
          <w:sz w:val="24"/>
          <w:szCs w:val="24"/>
        </w:rPr>
        <w:t>7</w:t>
      </w:r>
      <w:r w:rsidR="003E5E89" w:rsidRPr="006561B2">
        <w:rPr>
          <w:sz w:val="24"/>
          <w:szCs w:val="24"/>
        </w:rPr>
        <w:t xml:space="preserve"> 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4601FBA5" w14:textId="77777777" w:rsidR="002F029E" w:rsidRDefault="00DA5458" w:rsidP="002F029E">
      <w:pPr>
        <w:tabs>
          <w:tab w:val="left" w:pos="851"/>
          <w:tab w:val="left" w:pos="1985"/>
          <w:tab w:val="left" w:pos="4290"/>
        </w:tabs>
        <w:spacing w:after="120"/>
        <w:jc w:val="both"/>
        <w:rPr>
          <w:rFonts w:eastAsia="MS Mincho"/>
          <w:sz w:val="24"/>
          <w:szCs w:val="24"/>
        </w:rPr>
      </w:pPr>
      <w:r>
        <w:tab/>
      </w:r>
      <w:r w:rsidR="002F029E" w:rsidRPr="002F029E">
        <w:rPr>
          <w:rFonts w:eastAsia="MS Mincho"/>
          <w:sz w:val="24"/>
          <w:szCs w:val="24"/>
        </w:rPr>
        <w:t xml:space="preserve">La importancia de fortalecer a los comercios locales como motor del desarrollo económico de la ciudad de Totoras, y la oportunidad de generar eventos que impulsen la actividad comercial en el cierre de la temporada de invierno y el inicio de la primavera, y; </w:t>
      </w:r>
    </w:p>
    <w:p w14:paraId="4F40EF03" w14:textId="78C20335" w:rsidR="00B37EEF" w:rsidRDefault="0023406A" w:rsidP="002F029E">
      <w:pPr>
        <w:tabs>
          <w:tab w:val="left" w:pos="851"/>
          <w:tab w:val="left" w:pos="1985"/>
          <w:tab w:val="left" w:pos="4290"/>
        </w:tabs>
        <w:spacing w:before="100" w:beforeAutospacing="1" w:after="120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70069605" w14:textId="77777777" w:rsidR="002F029E" w:rsidRPr="00170D45" w:rsidRDefault="002F029E" w:rsidP="002F029E">
      <w:pPr>
        <w:tabs>
          <w:tab w:val="left" w:pos="2127"/>
        </w:tabs>
        <w:ind w:firstLine="2127"/>
        <w:jc w:val="both"/>
        <w:rPr>
          <w:bCs/>
          <w:sz w:val="24"/>
          <w:szCs w:val="24"/>
        </w:rPr>
      </w:pPr>
      <w:r w:rsidRPr="00170D45">
        <w:rPr>
          <w:bCs/>
          <w:sz w:val="24"/>
          <w:szCs w:val="24"/>
        </w:rPr>
        <w:t>Que,</w:t>
      </w:r>
      <w:r w:rsidRPr="00170D45">
        <w:rPr>
          <w:sz w:val="24"/>
          <w:szCs w:val="24"/>
        </w:rPr>
        <w:t xml:space="preserve"> los comercios locales constituyen la base de nuestra economía, generando empleo, circulación de recursos y vínculos comunitarios.</w:t>
      </w:r>
      <w:r w:rsidRPr="00170D45">
        <w:rPr>
          <w:bCs/>
          <w:sz w:val="24"/>
          <w:szCs w:val="24"/>
        </w:rPr>
        <w:t>;</w:t>
      </w:r>
    </w:p>
    <w:p w14:paraId="47B62CB6" w14:textId="77777777" w:rsidR="002F029E" w:rsidRPr="00170D45" w:rsidRDefault="002F029E" w:rsidP="002F029E">
      <w:pPr>
        <w:tabs>
          <w:tab w:val="left" w:pos="2127"/>
        </w:tabs>
        <w:ind w:firstLine="2127"/>
        <w:jc w:val="both"/>
        <w:rPr>
          <w:bCs/>
          <w:sz w:val="24"/>
          <w:szCs w:val="24"/>
        </w:rPr>
      </w:pPr>
    </w:p>
    <w:p w14:paraId="32DE155D" w14:textId="77777777" w:rsidR="002F029E" w:rsidRPr="00170D45" w:rsidRDefault="002F029E" w:rsidP="002F029E">
      <w:pPr>
        <w:tabs>
          <w:tab w:val="left" w:pos="2127"/>
        </w:tabs>
        <w:ind w:firstLine="2127"/>
        <w:jc w:val="both"/>
        <w:rPr>
          <w:bCs/>
          <w:sz w:val="24"/>
          <w:szCs w:val="24"/>
        </w:rPr>
      </w:pPr>
      <w:r w:rsidRPr="00170D45">
        <w:rPr>
          <w:bCs/>
          <w:sz w:val="24"/>
          <w:szCs w:val="24"/>
        </w:rPr>
        <w:t>Que,</w:t>
      </w:r>
      <w:r w:rsidRPr="00170D45">
        <w:rPr>
          <w:sz w:val="24"/>
          <w:szCs w:val="24"/>
        </w:rPr>
        <w:t xml:space="preserve"> la organización de un evento de tipo “outlet” con propuestas y ofertas únicas puede incentivar el consumo interno, beneficiar tanto a comerciantes como a consumidores y consolidar la identidad local.</w:t>
      </w:r>
    </w:p>
    <w:p w14:paraId="0CE6630F" w14:textId="77777777" w:rsidR="002F029E" w:rsidRPr="00170D45" w:rsidRDefault="002F029E" w:rsidP="002F029E">
      <w:pPr>
        <w:tabs>
          <w:tab w:val="left" w:pos="2127"/>
        </w:tabs>
        <w:ind w:firstLine="2127"/>
        <w:jc w:val="both"/>
        <w:rPr>
          <w:bCs/>
          <w:sz w:val="24"/>
          <w:szCs w:val="24"/>
        </w:rPr>
      </w:pPr>
    </w:p>
    <w:p w14:paraId="7D72FADB" w14:textId="77777777" w:rsidR="002F029E" w:rsidRPr="00170D45" w:rsidRDefault="002F029E" w:rsidP="002F029E">
      <w:pPr>
        <w:tabs>
          <w:tab w:val="left" w:pos="2127"/>
        </w:tabs>
        <w:ind w:firstLine="2127"/>
        <w:jc w:val="both"/>
        <w:rPr>
          <w:bCs/>
          <w:sz w:val="24"/>
          <w:szCs w:val="24"/>
        </w:rPr>
      </w:pPr>
      <w:r w:rsidRPr="00170D45">
        <w:rPr>
          <w:bCs/>
          <w:sz w:val="24"/>
          <w:szCs w:val="24"/>
        </w:rPr>
        <w:t xml:space="preserve">Que, </w:t>
      </w:r>
      <w:r w:rsidRPr="00170D45">
        <w:rPr>
          <w:sz w:val="24"/>
          <w:szCs w:val="24"/>
        </w:rPr>
        <w:t>este tipo de actividades no sólo fortalecen el desarrollo económico, sino que también fomentan la integración social y cultural de la comunidad.</w:t>
      </w:r>
    </w:p>
    <w:p w14:paraId="3F0E9D8B" w14:textId="77777777" w:rsidR="002F029E" w:rsidRPr="00170D45" w:rsidRDefault="002F029E" w:rsidP="002F029E">
      <w:pPr>
        <w:tabs>
          <w:tab w:val="left" w:pos="2127"/>
        </w:tabs>
        <w:ind w:firstLine="2127"/>
        <w:jc w:val="both"/>
        <w:rPr>
          <w:bCs/>
          <w:sz w:val="24"/>
          <w:szCs w:val="24"/>
        </w:rPr>
      </w:pPr>
    </w:p>
    <w:p w14:paraId="2EBEAC3F" w14:textId="77777777" w:rsidR="002F029E" w:rsidRPr="00170D45" w:rsidRDefault="002F029E" w:rsidP="002F029E">
      <w:pPr>
        <w:tabs>
          <w:tab w:val="left" w:pos="2127"/>
        </w:tabs>
        <w:spacing w:after="240"/>
        <w:ind w:firstLine="2126"/>
        <w:jc w:val="both"/>
        <w:rPr>
          <w:sz w:val="24"/>
          <w:szCs w:val="24"/>
        </w:rPr>
      </w:pPr>
      <w:r w:rsidRPr="00170D45">
        <w:rPr>
          <w:bCs/>
          <w:sz w:val="24"/>
          <w:szCs w:val="24"/>
        </w:rPr>
        <w:t>Que,</w:t>
      </w:r>
      <w:r w:rsidRPr="00170D45">
        <w:rPr>
          <w:sz w:val="24"/>
          <w:szCs w:val="24"/>
        </w:rPr>
        <w:t xml:space="preserve"> corresponde al Departamento Ejecutivo Municipal articular políticas de promoción económica, brindando apoyo y acompañamiento a los sectores comerciales de la ciudad.</w:t>
      </w:r>
    </w:p>
    <w:p w14:paraId="1DD90520" w14:textId="7D17CA44" w:rsidR="006D4266" w:rsidRPr="00294CF5" w:rsidRDefault="00CF1183" w:rsidP="0080173A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 xml:space="preserve">                                </w:t>
      </w:r>
      <w:r w:rsidR="001F7CAF">
        <w:t xml:space="preserve">    </w:t>
      </w:r>
      <w:r>
        <w:t xml:space="preserve"> </w:t>
      </w:r>
      <w:r w:rsidR="00294CF5">
        <w:tab/>
      </w:r>
      <w:r w:rsidR="00B4369A" w:rsidRPr="00294CF5">
        <w:rPr>
          <w:sz w:val="24"/>
          <w:szCs w:val="24"/>
        </w:rPr>
        <w:t>Por</w:t>
      </w:r>
      <w:r w:rsidR="00F055C1" w:rsidRPr="00294CF5">
        <w:rPr>
          <w:sz w:val="24"/>
          <w:szCs w:val="24"/>
        </w:rPr>
        <w:t xml:space="preserve"> </w:t>
      </w:r>
      <w:r w:rsidR="00B4369A" w:rsidRPr="00294CF5">
        <w:rPr>
          <w:sz w:val="24"/>
          <w:szCs w:val="24"/>
        </w:rPr>
        <w:t xml:space="preserve"> to</w:t>
      </w:r>
      <w:r w:rsidR="00956B69" w:rsidRPr="00294CF5">
        <w:rPr>
          <w:sz w:val="24"/>
          <w:szCs w:val="24"/>
        </w:rPr>
        <w:t>d</w:t>
      </w:r>
      <w:r w:rsidR="00956B69" w:rsidRPr="00294CF5">
        <w:rPr>
          <w:sz w:val="24"/>
          <w:szCs w:val="24"/>
          <w:lang w:val="es-ES_tradnl"/>
        </w:rPr>
        <w:t xml:space="preserve">o </w:t>
      </w:r>
      <w:r w:rsidR="00956B69" w:rsidRPr="00294CF5">
        <w:rPr>
          <w:sz w:val="24"/>
          <w:szCs w:val="24"/>
        </w:rPr>
        <w:t xml:space="preserve">ello, </w:t>
      </w:r>
      <w:r w:rsidR="005A44F8" w:rsidRPr="00294CF5">
        <w:rPr>
          <w:sz w:val="24"/>
          <w:szCs w:val="24"/>
        </w:rPr>
        <w:t xml:space="preserve"> </w:t>
      </w:r>
      <w:r w:rsidR="00956B69" w:rsidRPr="00294CF5">
        <w:rPr>
          <w:sz w:val="24"/>
          <w:szCs w:val="24"/>
        </w:rPr>
        <w:t xml:space="preserve">el Concejo Municipal de Totoras, en uso de las atribuciones que </w:t>
      </w:r>
      <w:r w:rsidR="005A44F8" w:rsidRPr="00294CF5">
        <w:rPr>
          <w:sz w:val="24"/>
          <w:szCs w:val="24"/>
        </w:rPr>
        <w:t xml:space="preserve"> </w:t>
      </w:r>
      <w:r w:rsidR="00956B69" w:rsidRPr="00294CF5">
        <w:rPr>
          <w:sz w:val="24"/>
          <w:szCs w:val="24"/>
        </w:rPr>
        <w:t>le confiere la Ley Orgánica de Municipalidades N°: 2756 y su propio  Reglamento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3AC0DF3E" w14:textId="77777777" w:rsidR="002F029E" w:rsidRPr="00344FA3" w:rsidRDefault="002F029E" w:rsidP="002F029E">
      <w:pPr>
        <w:pStyle w:val="NormalWeb"/>
        <w:spacing w:before="0" w:beforeAutospacing="0" w:after="0" w:afterAutospacing="0" w:line="272" w:lineRule="atLeast"/>
        <w:jc w:val="both"/>
      </w:pPr>
      <w:r w:rsidRPr="00344FA3">
        <w:rPr>
          <w:b/>
          <w:u w:val="single"/>
        </w:rPr>
        <w:t>ARTÍCULO 1º).-</w:t>
      </w:r>
      <w:r w:rsidRPr="00344FA3">
        <w:t xml:space="preserve">. </w:t>
      </w:r>
      <w:r>
        <w:t>Solicítase al Departamento Ejecutivo Municipal que evalúe la factibilidad de organizar, junto a los comercios locales, un evento de tipo “Outlet de Temporada” en el marco del cierre del invierno y la bienvenida de la primavera, con propuestas y ofertas especiales para la comunidad.</w:t>
      </w:r>
    </w:p>
    <w:p w14:paraId="14412FFB" w14:textId="77777777" w:rsidR="002F029E" w:rsidRPr="00344FA3" w:rsidRDefault="002F029E" w:rsidP="002F029E">
      <w:pPr>
        <w:pStyle w:val="NormalWeb"/>
        <w:spacing w:before="0" w:beforeAutospacing="0" w:after="0" w:afterAutospacing="0" w:line="272" w:lineRule="atLeast"/>
        <w:jc w:val="both"/>
      </w:pPr>
    </w:p>
    <w:p w14:paraId="23DA7D96" w14:textId="77777777" w:rsidR="002F029E" w:rsidRPr="00344FA3" w:rsidRDefault="002F029E" w:rsidP="002F029E">
      <w:pPr>
        <w:pStyle w:val="NormalWeb"/>
        <w:spacing w:before="0" w:beforeAutospacing="0" w:after="0" w:afterAutospacing="0" w:line="272" w:lineRule="atLeast"/>
        <w:jc w:val="both"/>
      </w:pPr>
      <w:r w:rsidRPr="00344FA3">
        <w:rPr>
          <w:b/>
          <w:u w:val="single"/>
        </w:rPr>
        <w:t>ARTÍCULO 2º).-</w:t>
      </w:r>
      <w:r w:rsidRPr="00344FA3">
        <w:t xml:space="preserve"> </w:t>
      </w:r>
      <w:r>
        <w:t xml:space="preserve"> Procédase a coordinar dicha iniciativa a través de las áreas correspondientes, promoviendo la participación de la mayor cantidad de comercios locales y generando instancias de difusión y comunicación para toda la ciudadanía.</w:t>
      </w:r>
    </w:p>
    <w:p w14:paraId="1BD364AF" w14:textId="3BDA7CD5" w:rsidR="009E5B5B" w:rsidRDefault="00612297" w:rsidP="00294CF5">
      <w:pPr>
        <w:spacing w:before="100" w:beforeAutospacing="1" w:after="100" w:afterAutospacing="1"/>
        <w:jc w:val="both"/>
        <w:rPr>
          <w:sz w:val="24"/>
          <w:szCs w:val="24"/>
        </w:rPr>
      </w:pPr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 xml:space="preserve">ARTICULO </w:t>
      </w:r>
      <w:r w:rsidR="00831D92">
        <w:rPr>
          <w:rFonts w:eastAsia="Calibri"/>
          <w:b/>
          <w:sz w:val="24"/>
          <w:szCs w:val="24"/>
          <w:u w:val="single"/>
          <w:lang w:val="es-AR" w:eastAsia="en-US"/>
        </w:rPr>
        <w:t xml:space="preserve"> 3</w:t>
      </w:r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°).-</w:t>
      </w:r>
      <w:r w:rsidRPr="00612297">
        <w:rPr>
          <w:rFonts w:eastAsia="Calibri"/>
          <w:sz w:val="24"/>
          <w:szCs w:val="24"/>
          <w:lang w:val="es-AR" w:eastAsia="en-US"/>
        </w:rPr>
        <w:t xml:space="preserve"> </w:t>
      </w:r>
      <w:r w:rsidR="00294CF5">
        <w:rPr>
          <w:rFonts w:eastAsia="Calibri"/>
          <w:sz w:val="24"/>
          <w:szCs w:val="24"/>
          <w:lang w:val="es-AR" w:eastAsia="en-US"/>
        </w:rPr>
        <w:t xml:space="preserve"> </w:t>
      </w:r>
      <w:r w:rsidR="009E5B5B" w:rsidRPr="00B070B0">
        <w:rPr>
          <w:color w:val="00000A"/>
          <w:sz w:val="24"/>
          <w:szCs w:val="24"/>
          <w:lang w:val="es-AR"/>
        </w:rPr>
        <w:t>Comuníquese, Publíquese, Archívese y Dése al Registro Municipal.-</w:t>
      </w:r>
      <w:r w:rsidR="00611098"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</w:t>
      </w:r>
    </w:p>
    <w:p w14:paraId="33F5B64D" w14:textId="0EE3D926" w:rsidR="002B537B" w:rsidRPr="006561B2" w:rsidRDefault="002B2C5C" w:rsidP="008776C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>veinti</w:t>
      </w:r>
      <w:r w:rsidR="002F029E">
        <w:rPr>
          <w:sz w:val="24"/>
          <w:szCs w:val="24"/>
        </w:rPr>
        <w:t>ocho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>Agosto</w:t>
      </w:r>
      <w:r w:rsidR="0027160E" w:rsidRPr="006561B2">
        <w:rPr>
          <w:sz w:val="24"/>
          <w:szCs w:val="24"/>
        </w:rPr>
        <w:t xml:space="preserve"> del año dos mil </w:t>
      </w:r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</w:p>
    <w:sectPr w:rsidR="002B537B" w:rsidRPr="006561B2" w:rsidSect="007708FB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7D7E9" w14:textId="77777777" w:rsidR="008C59C4" w:rsidRDefault="008C59C4">
      <w:r>
        <w:separator/>
      </w:r>
    </w:p>
  </w:endnote>
  <w:endnote w:type="continuationSeparator" w:id="0">
    <w:p w14:paraId="4D4B3D2C" w14:textId="77777777" w:rsidR="008C59C4" w:rsidRDefault="008C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E3C1E" w14:textId="77777777" w:rsidR="008C59C4" w:rsidRDefault="008C59C4">
      <w:r>
        <w:separator/>
      </w:r>
    </w:p>
  </w:footnote>
  <w:footnote w:type="continuationSeparator" w:id="0">
    <w:p w14:paraId="401403A4" w14:textId="77777777" w:rsidR="008C59C4" w:rsidRDefault="008C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D92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59C4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46</cp:revision>
  <cp:lastPrinted>2025-08-28T15:00:00Z</cp:lastPrinted>
  <dcterms:created xsi:type="dcterms:W3CDTF">2021-03-11T15:37:00Z</dcterms:created>
  <dcterms:modified xsi:type="dcterms:W3CDTF">2025-08-28T15:04:00Z</dcterms:modified>
</cp:coreProperties>
</file>